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C3" w:rsidRPr="009C0DC3" w:rsidRDefault="009C0DC3" w:rsidP="009C0DC3">
      <w:pPr>
        <w:pStyle w:val="ConsPlusTitle"/>
        <w:jc w:val="center"/>
        <w:outlineLvl w:val="1"/>
        <w:rPr>
          <w:sz w:val="24"/>
          <w:szCs w:val="24"/>
        </w:rPr>
      </w:pPr>
      <w:r w:rsidRPr="009C0DC3">
        <w:rPr>
          <w:sz w:val="24"/>
          <w:szCs w:val="24"/>
        </w:rPr>
        <w:t>ПАСПОРТ</w:t>
      </w:r>
    </w:p>
    <w:p w:rsidR="009C0DC3" w:rsidRPr="009C0DC3" w:rsidRDefault="009C0DC3" w:rsidP="009C0DC3">
      <w:pPr>
        <w:pStyle w:val="ConsPlusTitle"/>
        <w:jc w:val="center"/>
        <w:outlineLvl w:val="1"/>
        <w:rPr>
          <w:sz w:val="24"/>
          <w:szCs w:val="24"/>
        </w:rPr>
      </w:pPr>
      <w:r w:rsidRPr="009C0DC3">
        <w:rPr>
          <w:sz w:val="24"/>
          <w:szCs w:val="24"/>
        </w:rPr>
        <w:t>государственной программы Республики Тыва</w:t>
      </w:r>
    </w:p>
    <w:p w:rsidR="009C0DC3" w:rsidRPr="009C0DC3" w:rsidRDefault="009C0DC3" w:rsidP="009C0DC3">
      <w:pPr>
        <w:pStyle w:val="ConsPlusTitle"/>
        <w:jc w:val="center"/>
        <w:outlineLvl w:val="1"/>
        <w:rPr>
          <w:sz w:val="24"/>
          <w:szCs w:val="24"/>
        </w:rPr>
      </w:pPr>
      <w:r w:rsidRPr="009C0DC3">
        <w:rPr>
          <w:sz w:val="24"/>
          <w:szCs w:val="24"/>
        </w:rPr>
        <w:t>"Развитие сельского хозяйства и регулирование рынков</w:t>
      </w:r>
    </w:p>
    <w:p w:rsidR="009C0DC3" w:rsidRPr="009C0DC3" w:rsidRDefault="009C0DC3" w:rsidP="009C0DC3">
      <w:pPr>
        <w:pStyle w:val="ConsPlusTitle"/>
        <w:jc w:val="center"/>
        <w:outlineLvl w:val="1"/>
        <w:rPr>
          <w:sz w:val="24"/>
          <w:szCs w:val="24"/>
        </w:rPr>
      </w:pPr>
      <w:r w:rsidRPr="009C0DC3">
        <w:rPr>
          <w:sz w:val="24"/>
          <w:szCs w:val="24"/>
        </w:rPr>
        <w:t>сельскохозяйственной продукции, сырья</w:t>
      </w:r>
    </w:p>
    <w:p w:rsidR="009C0DC3" w:rsidRPr="009C0DC3" w:rsidRDefault="009C0DC3" w:rsidP="009C0DC3">
      <w:pPr>
        <w:pStyle w:val="ConsPlusTitle"/>
        <w:jc w:val="center"/>
        <w:outlineLvl w:val="1"/>
        <w:rPr>
          <w:sz w:val="24"/>
          <w:szCs w:val="24"/>
        </w:rPr>
      </w:pPr>
      <w:r w:rsidRPr="009C0DC3">
        <w:rPr>
          <w:sz w:val="24"/>
          <w:szCs w:val="24"/>
        </w:rPr>
        <w:t>и продовольствия в Республике Тыва"</w:t>
      </w:r>
    </w:p>
    <w:p w:rsidR="009C0DC3" w:rsidRPr="009C0DC3" w:rsidRDefault="009C0DC3" w:rsidP="009C0DC3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Куратор государственной программы Республики Тыва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 w:rsidRPr="009C0DC3">
              <w:rPr>
                <w:b w:val="0"/>
                <w:sz w:val="24"/>
                <w:szCs w:val="24"/>
              </w:rPr>
              <w:t>Монгуш</w:t>
            </w:r>
            <w:proofErr w:type="spellEnd"/>
            <w:r w:rsidRPr="009C0DC3">
              <w:rPr>
                <w:b w:val="0"/>
                <w:sz w:val="24"/>
                <w:szCs w:val="24"/>
              </w:rPr>
              <w:t xml:space="preserve"> А.К.</w:t>
            </w:r>
          </w:p>
        </w:tc>
      </w:tr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Ответственный исполнитель государственной программы Республики Тыва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Министерство сельского хозяйства и продовольствия Республики Тыва, Служба ветеринарии Республики Тыва</w:t>
            </w:r>
          </w:p>
        </w:tc>
      </w:tr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Соисполнители государственной программы Республики Тыва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Министерство экономического развития и промышленности Республики Тыва, Министерство финансов Республики Тыва, Министерство труда и социальной политики Республики Тыва, Министерство земельных и имущественных отношений Республики Тыва, Министерство лесного хозяйства и природопользования Республики Тыва, Служба ветеринарии Республики Тыва, администрации муниципальных районов и сельских поселений (по согласованию)</w:t>
            </w:r>
          </w:p>
        </w:tc>
      </w:tr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2024 - 2030 гг.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Цели государственной программы Республики Тыва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1) обеспечение населения республики экологически чистой сельскохозяйственной продукцией и продовольствием;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2) повышение конкурентоспособности местной сельскохозяйственной продукции на внутреннем рынке;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3) обеспечение устойчивого развития сельских территорий, занятости сельского населения, повышения уровня его жизни и квалификации;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4) стабилизация эпизоотической ситуации и обеспечение ветеринарно-санитарного благополучия Республики Тыва, своевременное проведение комплекса противоэпизоотических мероприятий на территории Республики Тыва;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5) организация рационального использования и воспроизводства рыбных ресурсов Республики Тыва, расширение географии и повышение эффективности рыбного промысла, увеличение объемов переработки рыбы, удовлетворение потребности населения в товарной рыбной продукции;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6) развитие цифровой трансформации агропромышленного комплекса;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7) развитие экспорта агропромышленного комплекса;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8) обеспечение продовольственной безопасности </w:t>
            </w:r>
            <w:r w:rsidRPr="009C0DC3">
              <w:rPr>
                <w:b w:val="0"/>
                <w:sz w:val="24"/>
                <w:szCs w:val="24"/>
              </w:rPr>
              <w:lastRenderedPageBreak/>
              <w:t>Республики Тыва;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9) развитие экспорта продукции агропромышленного комплекса;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10) развитие селекции и генетики;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11) </w:t>
            </w:r>
            <w:proofErr w:type="spellStart"/>
            <w:r w:rsidRPr="009C0DC3">
              <w:rPr>
                <w:b w:val="0"/>
                <w:sz w:val="24"/>
                <w:szCs w:val="24"/>
              </w:rPr>
              <w:t>цифровизация</w:t>
            </w:r>
            <w:proofErr w:type="spellEnd"/>
            <w:r w:rsidRPr="009C0DC3">
              <w:rPr>
                <w:b w:val="0"/>
                <w:sz w:val="24"/>
                <w:szCs w:val="24"/>
              </w:rPr>
              <w:t xml:space="preserve"> отрасли и </w:t>
            </w:r>
            <w:proofErr w:type="spellStart"/>
            <w:r w:rsidRPr="009C0DC3">
              <w:rPr>
                <w:b w:val="0"/>
                <w:sz w:val="24"/>
                <w:szCs w:val="24"/>
              </w:rPr>
              <w:t>подотраслей</w:t>
            </w:r>
            <w:proofErr w:type="spellEnd"/>
            <w:r w:rsidRPr="009C0DC3">
              <w:rPr>
                <w:b w:val="0"/>
                <w:sz w:val="24"/>
                <w:szCs w:val="24"/>
              </w:rPr>
              <w:t xml:space="preserve"> агропромышленного комплекса, в том числе внедрение технологий искусственного интеллекта в агропромышленном комплексе;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12) внедрение новых видов сервисов, услуг и решений, позволяющих оптимизировать производственные и логистические процессы;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13) обеспечение эпизоотического и ветеринарного благополучия территории Республики Тыва</w:t>
            </w:r>
          </w:p>
        </w:tc>
      </w:tr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lastRenderedPageBreak/>
              <w:t>Направления (подпрограммы) Программы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D6BD5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790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"Развитие отраслей агропромышленного комплекса";</w:t>
            </w:r>
          </w:p>
          <w:p w:rsidR="009C0DC3" w:rsidRPr="009C0DC3" w:rsidRDefault="009D6BD5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836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"Техническая и технологическая модернизация, инновационное развитие АПК";</w:t>
            </w:r>
          </w:p>
          <w:p w:rsidR="009C0DC3" w:rsidRPr="009C0DC3" w:rsidRDefault="009D6BD5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881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"Вовлечение в оборот земель сельскохозяйственного назначения и развитие мелиоративного комплекса Республики Тыва";</w:t>
            </w:r>
          </w:p>
          <w:p w:rsidR="009C0DC3" w:rsidRPr="009C0DC3" w:rsidRDefault="009D6BD5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928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4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"Обеспечение реализации Программы";</w:t>
            </w:r>
          </w:p>
          <w:p w:rsidR="009C0DC3" w:rsidRPr="009C0DC3" w:rsidRDefault="009D6BD5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970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5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"Развитие </w:t>
            </w:r>
            <w:proofErr w:type="spellStart"/>
            <w:r w:rsidR="009C0DC3" w:rsidRPr="009C0DC3">
              <w:rPr>
                <w:b w:val="0"/>
                <w:sz w:val="24"/>
                <w:szCs w:val="24"/>
              </w:rPr>
              <w:t>рыбохозяйственного</w:t>
            </w:r>
            <w:proofErr w:type="spellEnd"/>
            <w:r w:rsidR="009C0DC3" w:rsidRPr="009C0DC3">
              <w:rPr>
                <w:b w:val="0"/>
                <w:sz w:val="24"/>
                <w:szCs w:val="24"/>
              </w:rPr>
              <w:t xml:space="preserve"> комплекса Республики Тыва";</w:t>
            </w:r>
          </w:p>
          <w:p w:rsidR="009C0DC3" w:rsidRPr="009C0DC3" w:rsidRDefault="009D6BD5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008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6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"Создание </w:t>
            </w:r>
            <w:proofErr w:type="spellStart"/>
            <w:r w:rsidR="009C0DC3" w:rsidRPr="009C0DC3">
              <w:rPr>
                <w:b w:val="0"/>
                <w:sz w:val="24"/>
                <w:szCs w:val="24"/>
              </w:rPr>
              <w:t>селекционно</w:t>
            </w:r>
            <w:proofErr w:type="spellEnd"/>
            <w:r w:rsidR="009C0DC3" w:rsidRPr="009C0DC3">
              <w:rPr>
                <w:b w:val="0"/>
                <w:sz w:val="24"/>
                <w:szCs w:val="24"/>
              </w:rPr>
              <w:t>-племенного центра в Республике Тыва";</w:t>
            </w:r>
          </w:p>
          <w:p w:rsidR="009C0DC3" w:rsidRPr="009C0DC3" w:rsidRDefault="009D6BD5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047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7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"Развитие северного оленеводства в Республике Тыва";</w:t>
            </w:r>
          </w:p>
          <w:p w:rsidR="009C0DC3" w:rsidRPr="009C0DC3" w:rsidRDefault="009D6BD5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084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8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"Развитие государственной ветеринарной службы Республики Тыва"</w:t>
            </w:r>
          </w:p>
        </w:tc>
      </w:tr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общий объем финансирования - 14291308,86 тыс. рублей, в том числе: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средства федерального бюджета - 5599665,76 тыс. рублей;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средства республиканского бюджета - 7707872,16 тыс. рублей;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внебюджетные средства - 983770,94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790" w:history="1">
              <w:r w:rsidRPr="009C0DC3">
                <w:rPr>
                  <w:b w:val="0"/>
                  <w:sz w:val="24"/>
                  <w:szCs w:val="24"/>
                </w:rPr>
                <w:t>подпрограммы 1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"Развитие отраслей агропромышленного комплекса" составляет 6532389,08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836" w:history="1">
              <w:r w:rsidRPr="009C0DC3">
                <w:rPr>
                  <w:b w:val="0"/>
                  <w:sz w:val="24"/>
                  <w:szCs w:val="24"/>
                </w:rPr>
                <w:t>подпрограммы 2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"Техническая и технологическая модернизация, инновационное развитие АПК" составляет 2734359,58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881" w:history="1">
              <w:r w:rsidRPr="009C0DC3">
                <w:rPr>
                  <w:b w:val="0"/>
                  <w:sz w:val="24"/>
                  <w:szCs w:val="24"/>
                </w:rPr>
                <w:t>подпрограммы 3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"Вовлечение в оборот земель сельскохозяйственного назначения и развития мелиоративного комплекса Республики Тыва" составляет 1311092,36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928" w:history="1">
              <w:r w:rsidRPr="009C0DC3">
                <w:rPr>
                  <w:b w:val="0"/>
                  <w:sz w:val="24"/>
                  <w:szCs w:val="24"/>
                </w:rPr>
                <w:t>подпрограммы 4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</w:t>
            </w:r>
            <w:r w:rsidRPr="009C0DC3">
              <w:rPr>
                <w:b w:val="0"/>
                <w:sz w:val="24"/>
                <w:szCs w:val="24"/>
              </w:rPr>
              <w:lastRenderedPageBreak/>
              <w:t>"Обеспечение реализации Программы" составляет 257020,0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970" w:history="1">
              <w:r w:rsidRPr="009C0DC3">
                <w:rPr>
                  <w:b w:val="0"/>
                  <w:sz w:val="24"/>
                  <w:szCs w:val="24"/>
                </w:rPr>
                <w:t>подпрограммы 5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"Развитие </w:t>
            </w:r>
            <w:proofErr w:type="spellStart"/>
            <w:r w:rsidRPr="009C0DC3">
              <w:rPr>
                <w:b w:val="0"/>
                <w:sz w:val="24"/>
                <w:szCs w:val="24"/>
              </w:rPr>
              <w:t>рыбохозяйственного</w:t>
            </w:r>
            <w:proofErr w:type="spellEnd"/>
            <w:r w:rsidRPr="009C0DC3">
              <w:rPr>
                <w:b w:val="0"/>
                <w:sz w:val="24"/>
                <w:szCs w:val="24"/>
              </w:rPr>
              <w:t xml:space="preserve"> комплекса Республики Тыва" составляет 375154,38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1008" w:history="1">
              <w:r w:rsidRPr="009C0DC3">
                <w:rPr>
                  <w:b w:val="0"/>
                  <w:sz w:val="24"/>
                  <w:szCs w:val="24"/>
                </w:rPr>
                <w:t>подпрограммы 6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"Создание </w:t>
            </w:r>
            <w:proofErr w:type="spellStart"/>
            <w:r w:rsidRPr="009C0DC3">
              <w:rPr>
                <w:b w:val="0"/>
                <w:sz w:val="24"/>
                <w:szCs w:val="24"/>
              </w:rPr>
              <w:t>селекционно</w:t>
            </w:r>
            <w:proofErr w:type="spellEnd"/>
            <w:r w:rsidRPr="009C0DC3">
              <w:rPr>
                <w:b w:val="0"/>
                <w:sz w:val="24"/>
                <w:szCs w:val="24"/>
              </w:rPr>
              <w:t>-племенного центра в Республике Тыва" составляет 109208,16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1047" w:history="1">
              <w:r w:rsidRPr="009C0DC3">
                <w:rPr>
                  <w:b w:val="0"/>
                  <w:sz w:val="24"/>
                  <w:szCs w:val="24"/>
                </w:rPr>
                <w:t>подпрограммы 7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"Развитие северного оленеводства в Республике Тыва" составляет 80882,3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1084" w:history="1">
              <w:r w:rsidRPr="009C0DC3">
                <w:rPr>
                  <w:b w:val="0"/>
                  <w:sz w:val="24"/>
                  <w:szCs w:val="24"/>
                </w:rPr>
                <w:t>подпрограммы 8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"Развитие государственной ветеринарной службы Республики Тыва" составляет 2891203,0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внебюджетных источников</w:t>
            </w:r>
          </w:p>
        </w:tc>
      </w:tr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lastRenderedPageBreak/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5" w:history="1">
              <w:r w:rsidRPr="009C0DC3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 июля 2012 г. N 717;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федеральный </w:t>
            </w:r>
            <w:hyperlink r:id="rId6" w:history="1">
              <w:r w:rsidRPr="009C0DC3">
                <w:rPr>
                  <w:b w:val="0"/>
                  <w:sz w:val="24"/>
                  <w:szCs w:val="24"/>
                </w:rPr>
                <w:t>проект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"Акселерация субъектов малого и среднего предпринимательства" национального проекта "Малое и среднее предпринимательство и поддержка индивидуальной предпринимательской инициативы"</w:t>
            </w:r>
            <w:r w:rsidR="009D6BD5">
              <w:rPr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BD1621" w:rsidRPr="009C0DC3" w:rsidRDefault="00BD1621" w:rsidP="009C0DC3">
      <w:pPr>
        <w:pStyle w:val="ConsPlusTitle"/>
        <w:jc w:val="both"/>
        <w:outlineLvl w:val="1"/>
        <w:rPr>
          <w:sz w:val="24"/>
          <w:szCs w:val="24"/>
        </w:rPr>
      </w:pPr>
    </w:p>
    <w:sectPr w:rsidR="00BD1621" w:rsidRPr="009C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C3"/>
    <w:rsid w:val="009C0DC3"/>
    <w:rsid w:val="009D6BD5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C0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C0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2369&amp;dst=100358" TargetMode="External"/><Relationship Id="rId5" Type="http://schemas.openxmlformats.org/officeDocument/2006/relationships/hyperlink" Target="https://login.consultant.ru/link/?req=doc&amp;base=LAW&amp;n=484271&amp;dst=1592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2</cp:revision>
  <dcterms:created xsi:type="dcterms:W3CDTF">2024-10-13T07:39:00Z</dcterms:created>
  <dcterms:modified xsi:type="dcterms:W3CDTF">2024-10-27T04:16:00Z</dcterms:modified>
</cp:coreProperties>
</file>