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517" w:rsidRPr="003A3971" w:rsidRDefault="008E1517" w:rsidP="001B2741">
      <w:pPr>
        <w:pStyle w:val="ConsPlusTitle"/>
        <w:jc w:val="center"/>
        <w:outlineLvl w:val="1"/>
        <w:rPr>
          <w:rFonts w:ascii="Times New Roman" w:hAnsi="Times New Roman" w:cs="Times New Roman"/>
        </w:rPr>
      </w:pPr>
      <w:bookmarkStart w:id="0" w:name="_GoBack"/>
      <w:bookmarkEnd w:id="0"/>
      <w:r w:rsidRPr="003A3971">
        <w:rPr>
          <w:rFonts w:ascii="Times New Roman" w:hAnsi="Times New Roman" w:cs="Times New Roman"/>
        </w:rPr>
        <w:t>ПАСПОРТ</w:t>
      </w:r>
    </w:p>
    <w:p w:rsidR="008E1517" w:rsidRPr="003A3971" w:rsidRDefault="008E1517">
      <w:pPr>
        <w:pStyle w:val="ConsPlusTitle"/>
        <w:jc w:val="center"/>
        <w:rPr>
          <w:rFonts w:ascii="Times New Roman" w:hAnsi="Times New Roman" w:cs="Times New Roman"/>
        </w:rPr>
      </w:pPr>
      <w:r w:rsidRPr="003A3971">
        <w:rPr>
          <w:rFonts w:ascii="Times New Roman" w:hAnsi="Times New Roman" w:cs="Times New Roman"/>
        </w:rPr>
        <w:t>государственной программы Республики Тыва</w:t>
      </w:r>
    </w:p>
    <w:p w:rsidR="008E1517" w:rsidRPr="003A3971" w:rsidRDefault="008E1517">
      <w:pPr>
        <w:pStyle w:val="ConsPlusTitle"/>
        <w:jc w:val="center"/>
        <w:rPr>
          <w:rFonts w:ascii="Times New Roman" w:hAnsi="Times New Roman" w:cs="Times New Roman"/>
        </w:rPr>
      </w:pPr>
      <w:r w:rsidRPr="003A3971">
        <w:rPr>
          <w:rFonts w:ascii="Times New Roman" w:hAnsi="Times New Roman" w:cs="Times New Roman"/>
        </w:rPr>
        <w:t>"Основные направления развития органов записи</w:t>
      </w:r>
    </w:p>
    <w:p w:rsidR="008E1517" w:rsidRPr="003A3971" w:rsidRDefault="008E1517">
      <w:pPr>
        <w:pStyle w:val="ConsPlusTitle"/>
        <w:jc w:val="center"/>
        <w:rPr>
          <w:rFonts w:ascii="Times New Roman" w:hAnsi="Times New Roman" w:cs="Times New Roman"/>
        </w:rPr>
      </w:pPr>
      <w:r w:rsidRPr="003A3971">
        <w:rPr>
          <w:rFonts w:ascii="Times New Roman" w:hAnsi="Times New Roman" w:cs="Times New Roman"/>
        </w:rPr>
        <w:t>актов гражданского состояния Республики Тыва</w:t>
      </w:r>
    </w:p>
    <w:p w:rsidR="008E1517" w:rsidRPr="003A3971" w:rsidRDefault="008E1517">
      <w:pPr>
        <w:pStyle w:val="ConsPlusTitle"/>
        <w:jc w:val="center"/>
        <w:rPr>
          <w:rFonts w:ascii="Times New Roman" w:hAnsi="Times New Roman" w:cs="Times New Roman"/>
        </w:rPr>
      </w:pPr>
      <w:r w:rsidRPr="003A3971">
        <w:rPr>
          <w:rFonts w:ascii="Times New Roman" w:hAnsi="Times New Roman" w:cs="Times New Roman"/>
        </w:rPr>
        <w:t>на 2018 - 2023 годы"</w:t>
      </w:r>
    </w:p>
    <w:p w:rsidR="008E1517" w:rsidRPr="003A3971" w:rsidRDefault="008E151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60"/>
        <w:gridCol w:w="6365"/>
      </w:tblGrid>
      <w:tr w:rsidR="008E1517" w:rsidRPr="003A3971" w:rsidTr="001B2741">
        <w:tc>
          <w:tcPr>
            <w:tcW w:w="3118" w:type="dxa"/>
          </w:tcPr>
          <w:p w:rsidR="008E1517" w:rsidRPr="003A3971" w:rsidRDefault="008E1517">
            <w:pPr>
              <w:pStyle w:val="ConsPlusNormal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60" w:type="dxa"/>
          </w:tcPr>
          <w:p w:rsidR="008E1517" w:rsidRPr="003A3971" w:rsidRDefault="008E15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65" w:type="dxa"/>
          </w:tcPr>
          <w:p w:rsidR="008E1517" w:rsidRPr="003A3971" w:rsidRDefault="008E1517">
            <w:pPr>
              <w:pStyle w:val="ConsPlusNormal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государственная программа Республики Тыва "Основные направления развития органов записи актов гражданского состояния Республики Тыва на 2018 - 2023 годы" (далее - Программа)</w:t>
            </w:r>
          </w:p>
        </w:tc>
      </w:tr>
      <w:tr w:rsidR="008E1517" w:rsidRPr="003A3971" w:rsidTr="001B2741">
        <w:tc>
          <w:tcPr>
            <w:tcW w:w="3118" w:type="dxa"/>
          </w:tcPr>
          <w:p w:rsidR="008E1517" w:rsidRPr="003A3971" w:rsidRDefault="008E1517">
            <w:pPr>
              <w:pStyle w:val="ConsPlusNormal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Государственный заказчик - (координатор) Программы</w:t>
            </w:r>
          </w:p>
        </w:tc>
        <w:tc>
          <w:tcPr>
            <w:tcW w:w="360" w:type="dxa"/>
          </w:tcPr>
          <w:p w:rsidR="008E1517" w:rsidRPr="003A3971" w:rsidRDefault="008E15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65" w:type="dxa"/>
          </w:tcPr>
          <w:p w:rsidR="008E1517" w:rsidRPr="003A3971" w:rsidRDefault="008E1517">
            <w:pPr>
              <w:pStyle w:val="ConsPlusNormal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Министерство юстиции Республики Тыва</w:t>
            </w:r>
          </w:p>
        </w:tc>
      </w:tr>
      <w:tr w:rsidR="008E1517" w:rsidRPr="003A3971" w:rsidTr="001B2741">
        <w:tc>
          <w:tcPr>
            <w:tcW w:w="9843" w:type="dxa"/>
            <w:gridSpan w:val="3"/>
          </w:tcPr>
          <w:p w:rsidR="008E1517" w:rsidRPr="003A3971" w:rsidRDefault="008E15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E1517" w:rsidRPr="003A3971" w:rsidTr="001B2741">
        <w:tc>
          <w:tcPr>
            <w:tcW w:w="3118" w:type="dxa"/>
          </w:tcPr>
          <w:p w:rsidR="008E1517" w:rsidRPr="003A3971" w:rsidRDefault="008E1517">
            <w:pPr>
              <w:pStyle w:val="ConsPlusNormal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Государственный заказчик Программы</w:t>
            </w:r>
          </w:p>
        </w:tc>
        <w:tc>
          <w:tcPr>
            <w:tcW w:w="360" w:type="dxa"/>
          </w:tcPr>
          <w:p w:rsidR="008E1517" w:rsidRPr="003A3971" w:rsidRDefault="008E15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65" w:type="dxa"/>
          </w:tcPr>
          <w:p w:rsidR="008E1517" w:rsidRPr="003A3971" w:rsidRDefault="008E1517">
            <w:pPr>
              <w:pStyle w:val="ConsPlusNormal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Министерство юстиции Республики Тыва</w:t>
            </w:r>
          </w:p>
        </w:tc>
      </w:tr>
      <w:tr w:rsidR="008E1517" w:rsidRPr="003A3971" w:rsidTr="001B2741">
        <w:tc>
          <w:tcPr>
            <w:tcW w:w="9843" w:type="dxa"/>
            <w:gridSpan w:val="3"/>
          </w:tcPr>
          <w:p w:rsidR="008E1517" w:rsidRPr="003A3971" w:rsidRDefault="008E15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E1517" w:rsidRPr="003A3971" w:rsidTr="001B2741">
        <w:tc>
          <w:tcPr>
            <w:tcW w:w="3118" w:type="dxa"/>
          </w:tcPr>
          <w:p w:rsidR="008E1517" w:rsidRPr="003A3971" w:rsidRDefault="008E1517">
            <w:pPr>
              <w:pStyle w:val="ConsPlusNormal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Ответственный исполнитель Программы</w:t>
            </w:r>
          </w:p>
        </w:tc>
        <w:tc>
          <w:tcPr>
            <w:tcW w:w="360" w:type="dxa"/>
          </w:tcPr>
          <w:p w:rsidR="008E1517" w:rsidRPr="003A3971" w:rsidRDefault="008E15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65" w:type="dxa"/>
          </w:tcPr>
          <w:p w:rsidR="008E1517" w:rsidRPr="003A3971" w:rsidRDefault="008E1517">
            <w:pPr>
              <w:pStyle w:val="ConsPlusNormal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Министерство юстиции Республики Тыва</w:t>
            </w:r>
          </w:p>
        </w:tc>
      </w:tr>
      <w:tr w:rsidR="008E1517" w:rsidRPr="003A3971" w:rsidTr="001B2741">
        <w:tc>
          <w:tcPr>
            <w:tcW w:w="9843" w:type="dxa"/>
            <w:gridSpan w:val="3"/>
          </w:tcPr>
          <w:p w:rsidR="008E1517" w:rsidRPr="003A3971" w:rsidRDefault="008E15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E1517" w:rsidRPr="003A3971" w:rsidTr="001B2741">
        <w:tc>
          <w:tcPr>
            <w:tcW w:w="3118" w:type="dxa"/>
          </w:tcPr>
          <w:p w:rsidR="008E1517" w:rsidRPr="003A3971" w:rsidRDefault="008E1517">
            <w:pPr>
              <w:pStyle w:val="ConsPlusNormal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Цель Программы</w:t>
            </w:r>
          </w:p>
        </w:tc>
        <w:tc>
          <w:tcPr>
            <w:tcW w:w="360" w:type="dxa"/>
          </w:tcPr>
          <w:p w:rsidR="008E1517" w:rsidRPr="003A3971" w:rsidRDefault="008E15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65" w:type="dxa"/>
          </w:tcPr>
          <w:p w:rsidR="008E1517" w:rsidRPr="003A3971" w:rsidRDefault="008E1517">
            <w:pPr>
              <w:pStyle w:val="ConsPlusNormal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совершенствование организации деятельности органов ЗАГС Республики Тыва по государственной регистрации актов гражданского состояния</w:t>
            </w:r>
          </w:p>
        </w:tc>
      </w:tr>
      <w:tr w:rsidR="008E1517" w:rsidRPr="003A3971" w:rsidTr="001B2741">
        <w:tc>
          <w:tcPr>
            <w:tcW w:w="3118" w:type="dxa"/>
          </w:tcPr>
          <w:p w:rsidR="008E1517" w:rsidRPr="003A3971" w:rsidRDefault="008E1517">
            <w:pPr>
              <w:pStyle w:val="ConsPlusNormal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Задачи Программы</w:t>
            </w:r>
          </w:p>
        </w:tc>
        <w:tc>
          <w:tcPr>
            <w:tcW w:w="360" w:type="dxa"/>
          </w:tcPr>
          <w:p w:rsidR="008E1517" w:rsidRPr="003A3971" w:rsidRDefault="008E15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65" w:type="dxa"/>
          </w:tcPr>
          <w:p w:rsidR="008E1517" w:rsidRPr="003A3971" w:rsidRDefault="008E1517">
            <w:pPr>
              <w:pStyle w:val="ConsPlusNormal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повышение качества и доступности государственных услуг, предоставляемых органами ЗАГС Республики Тыва, к 2020 году посредством создания единой региональной электронной базы данных, содержащей записи актов гражданского состояния</w:t>
            </w:r>
          </w:p>
        </w:tc>
      </w:tr>
      <w:tr w:rsidR="008E1517" w:rsidRPr="003A3971" w:rsidTr="001B2741">
        <w:tc>
          <w:tcPr>
            <w:tcW w:w="3118" w:type="dxa"/>
          </w:tcPr>
          <w:p w:rsidR="008E1517" w:rsidRPr="003A3971" w:rsidRDefault="008E1517">
            <w:pPr>
              <w:pStyle w:val="ConsPlusNormal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Целевые показатели и (или) индикаторы Программы</w:t>
            </w:r>
          </w:p>
        </w:tc>
        <w:tc>
          <w:tcPr>
            <w:tcW w:w="360" w:type="dxa"/>
          </w:tcPr>
          <w:p w:rsidR="008E1517" w:rsidRPr="003A3971" w:rsidRDefault="008E15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65" w:type="dxa"/>
          </w:tcPr>
          <w:p w:rsidR="008E1517" w:rsidRPr="003A3971" w:rsidRDefault="008E1517">
            <w:pPr>
              <w:pStyle w:val="ConsPlusNormal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количество зарегистрированных актов гражданского состояния; количество совершенных юридически значимых действий;</w:t>
            </w:r>
          </w:p>
          <w:p w:rsidR="008E1517" w:rsidRPr="003A3971" w:rsidRDefault="008E1517">
            <w:pPr>
              <w:pStyle w:val="ConsPlusNormal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количество актовых записей, переведенных полностью в электронную форму, информация которых ранее была введена частично;</w:t>
            </w:r>
          </w:p>
          <w:p w:rsidR="008E1517" w:rsidRPr="003A3971" w:rsidRDefault="008E1517">
            <w:pPr>
              <w:pStyle w:val="ConsPlusNormal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количество актовых записей, переведенных полностью в электронную форму, информация которых ранее не переводилась в электронную форму;</w:t>
            </w:r>
          </w:p>
          <w:p w:rsidR="008E1517" w:rsidRPr="003A3971" w:rsidRDefault="008E1517">
            <w:pPr>
              <w:pStyle w:val="ConsPlusNormal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уровень удовлетворенности населения услугами в сфере государственной регистрации актов гражданского состояния; доля налоговых доходов</w:t>
            </w:r>
          </w:p>
        </w:tc>
      </w:tr>
      <w:tr w:rsidR="008E1517" w:rsidRPr="003A3971" w:rsidTr="001B2741">
        <w:tc>
          <w:tcPr>
            <w:tcW w:w="3118" w:type="dxa"/>
          </w:tcPr>
          <w:p w:rsidR="008E1517" w:rsidRPr="003A3971" w:rsidRDefault="008E1517">
            <w:pPr>
              <w:pStyle w:val="ConsPlusNormal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Этапы и сроки реализации Программы</w:t>
            </w:r>
          </w:p>
        </w:tc>
        <w:tc>
          <w:tcPr>
            <w:tcW w:w="360" w:type="dxa"/>
          </w:tcPr>
          <w:p w:rsidR="008E1517" w:rsidRPr="003A3971" w:rsidRDefault="008E15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65" w:type="dxa"/>
          </w:tcPr>
          <w:p w:rsidR="008E1517" w:rsidRPr="003A3971" w:rsidRDefault="008E1517">
            <w:pPr>
              <w:pStyle w:val="ConsPlusNormal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2018 - 2023 годы</w:t>
            </w:r>
          </w:p>
        </w:tc>
      </w:tr>
      <w:tr w:rsidR="008E1517" w:rsidRPr="003A3971" w:rsidTr="001B2741">
        <w:tc>
          <w:tcPr>
            <w:tcW w:w="3118" w:type="dxa"/>
          </w:tcPr>
          <w:p w:rsidR="008E1517" w:rsidRPr="003A3971" w:rsidRDefault="008E1517">
            <w:pPr>
              <w:pStyle w:val="ConsPlusNormal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Объемы бюджетных ассигнований Программы</w:t>
            </w:r>
          </w:p>
        </w:tc>
        <w:tc>
          <w:tcPr>
            <w:tcW w:w="360" w:type="dxa"/>
          </w:tcPr>
          <w:p w:rsidR="008E1517" w:rsidRPr="003A3971" w:rsidRDefault="008E15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65" w:type="dxa"/>
          </w:tcPr>
          <w:p w:rsidR="008E1517" w:rsidRPr="003A3971" w:rsidRDefault="008E1517">
            <w:pPr>
              <w:pStyle w:val="ConsPlusNormal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общий объем финансирования Программы на 2018 - 2023 годы составляет 214227,4 тыс. рублей, в том числе:</w:t>
            </w:r>
          </w:p>
          <w:p w:rsidR="008E1517" w:rsidRPr="003A3971" w:rsidRDefault="008E1517">
            <w:pPr>
              <w:pStyle w:val="ConsPlusNormal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2018 год - 38211,7 тыс. рублей;</w:t>
            </w:r>
          </w:p>
          <w:p w:rsidR="008E1517" w:rsidRPr="003A3971" w:rsidRDefault="008E1517">
            <w:pPr>
              <w:pStyle w:val="ConsPlusNormal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2019 год - 43090,1 тыс. рублей;</w:t>
            </w:r>
          </w:p>
          <w:p w:rsidR="008E1517" w:rsidRPr="003A3971" w:rsidRDefault="008E1517">
            <w:pPr>
              <w:pStyle w:val="ConsPlusNormal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2020 год - 38012,7 тыс. рублей;</w:t>
            </w:r>
          </w:p>
          <w:p w:rsidR="008E1517" w:rsidRPr="003A3971" w:rsidRDefault="008E1517">
            <w:pPr>
              <w:pStyle w:val="ConsPlusNormal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2021 год - 32915,3 тыс. рублей;</w:t>
            </w:r>
          </w:p>
          <w:p w:rsidR="008E1517" w:rsidRPr="003A3971" w:rsidRDefault="008E1517">
            <w:pPr>
              <w:pStyle w:val="ConsPlusNormal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2022 год - 33330,3 тыс. рублей;</w:t>
            </w:r>
          </w:p>
          <w:p w:rsidR="008E1517" w:rsidRPr="003A3971" w:rsidRDefault="008E1517">
            <w:pPr>
              <w:pStyle w:val="ConsPlusNormal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2023 год - 28667,3 тыс. рублей;</w:t>
            </w:r>
          </w:p>
          <w:p w:rsidR="008E1517" w:rsidRPr="003A3971" w:rsidRDefault="008E1517">
            <w:pPr>
              <w:pStyle w:val="ConsPlusNormal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из них:</w:t>
            </w:r>
          </w:p>
          <w:p w:rsidR="008E1517" w:rsidRPr="003A3971" w:rsidRDefault="008E1517">
            <w:pPr>
              <w:pStyle w:val="ConsPlusNormal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из республиканского бюджета Республики Тыва - 20,0 тыс. рублей в 2020 г.;</w:t>
            </w:r>
          </w:p>
          <w:p w:rsidR="008E1517" w:rsidRPr="003A3971" w:rsidRDefault="008E1517">
            <w:pPr>
              <w:pStyle w:val="ConsPlusNormal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из федерального бюджета (единая субвенция бюджетам субъектов Российской Федерации) - 214207.4 тыс. рублей, в том числе по годам:</w:t>
            </w:r>
          </w:p>
          <w:p w:rsidR="008E1517" w:rsidRPr="003A3971" w:rsidRDefault="008E1517">
            <w:pPr>
              <w:pStyle w:val="ConsPlusNormal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lastRenderedPageBreak/>
              <w:t>2018 год - 38211,7 тыс. рублей;</w:t>
            </w:r>
          </w:p>
          <w:p w:rsidR="008E1517" w:rsidRPr="003A3971" w:rsidRDefault="008E1517">
            <w:pPr>
              <w:pStyle w:val="ConsPlusNormal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2019 год - 43090,1 тыс. рублей;</w:t>
            </w:r>
          </w:p>
          <w:p w:rsidR="008E1517" w:rsidRPr="003A3971" w:rsidRDefault="008E1517">
            <w:pPr>
              <w:pStyle w:val="ConsPlusNormal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2020 год - 37992,7 тыс. рублей;</w:t>
            </w:r>
          </w:p>
          <w:p w:rsidR="008E1517" w:rsidRPr="003A3971" w:rsidRDefault="008E1517">
            <w:pPr>
              <w:pStyle w:val="ConsPlusNormal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2021 год - 32915,3 тыс. рублей;</w:t>
            </w:r>
          </w:p>
          <w:p w:rsidR="008E1517" w:rsidRPr="003A3971" w:rsidRDefault="008E1517">
            <w:pPr>
              <w:pStyle w:val="ConsPlusNormal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2022 год - 33330,3 тыс. рублей;</w:t>
            </w:r>
          </w:p>
          <w:p w:rsidR="008E1517" w:rsidRPr="003A3971" w:rsidRDefault="008E1517">
            <w:pPr>
              <w:pStyle w:val="ConsPlusNormal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2023 год - 28667,3 тыс. рублей.</w:t>
            </w:r>
          </w:p>
          <w:p w:rsidR="008E1517" w:rsidRPr="003A3971" w:rsidRDefault="008E1517">
            <w:pPr>
              <w:pStyle w:val="ConsPlusNormal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Объем финансирования Программы может быть уточнен в порядке, установленном законом о бюджете на соответствующий финансовый год, исходя из возможностей бюджета Республики Тыва</w:t>
            </w:r>
          </w:p>
        </w:tc>
      </w:tr>
      <w:tr w:rsidR="008E1517" w:rsidRPr="003A3971" w:rsidTr="001B2741">
        <w:tc>
          <w:tcPr>
            <w:tcW w:w="3118" w:type="dxa"/>
          </w:tcPr>
          <w:p w:rsidR="008E1517" w:rsidRPr="003A3971" w:rsidRDefault="008E1517">
            <w:pPr>
              <w:pStyle w:val="ConsPlusNormal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360" w:type="dxa"/>
          </w:tcPr>
          <w:p w:rsidR="008E1517" w:rsidRPr="003A3971" w:rsidRDefault="008E15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65" w:type="dxa"/>
          </w:tcPr>
          <w:p w:rsidR="008E1517" w:rsidRPr="003A3971" w:rsidRDefault="008E1517">
            <w:pPr>
              <w:pStyle w:val="ConsPlusNormal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реализация мероприятий Программы по совершенствованию организации деятельности органов ЗАГС Республики Тыва позволит обеспечить:</w:t>
            </w:r>
          </w:p>
          <w:p w:rsidR="008E1517" w:rsidRPr="003A3971" w:rsidRDefault="008E1517">
            <w:pPr>
              <w:pStyle w:val="ConsPlusNormal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количество зарегистрированных актов гражданского состояния - 112100;</w:t>
            </w:r>
          </w:p>
          <w:p w:rsidR="008E1517" w:rsidRPr="003A3971" w:rsidRDefault="008E1517">
            <w:pPr>
              <w:pStyle w:val="ConsPlusNormal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количество совершенных юридически значимых действий - 182400;</w:t>
            </w:r>
          </w:p>
          <w:p w:rsidR="008E1517" w:rsidRPr="003A3971" w:rsidRDefault="008E1517">
            <w:pPr>
              <w:pStyle w:val="ConsPlusNormal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количество записей актов гражданского состояния, конвертированных (преобразованных) в форму электронных документов, информация из которых ранее не переводилась в электронную форму, с базовым 2017 г. - 466459;</w:t>
            </w:r>
          </w:p>
          <w:p w:rsidR="008E1517" w:rsidRPr="003A3971" w:rsidRDefault="008E1517">
            <w:pPr>
              <w:pStyle w:val="ConsPlusNormal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количество записей актов гражданского состояния, конвертированных (преобразованных) в форму электронных документов, информация из которых ранее была переведена полностью или частично в электронную форму, с базовым 2017 г. - 581249;</w:t>
            </w:r>
          </w:p>
          <w:p w:rsidR="008E1517" w:rsidRPr="003A3971" w:rsidRDefault="008E1517">
            <w:pPr>
              <w:pStyle w:val="ConsPlusNormal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уровень удовлетворенности населения услугами в сфере государственной регистрации актов гражданского состояния - 100 процентов;</w:t>
            </w:r>
          </w:p>
          <w:p w:rsidR="008E1517" w:rsidRPr="003A3971" w:rsidRDefault="008E1517">
            <w:pPr>
              <w:pStyle w:val="ConsPlusNormal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доля расходов на организацию деятельности органов ЗАГС республики от общей суммы направленных субвенций - 100 процентов;</w:t>
            </w:r>
          </w:p>
          <w:p w:rsidR="008E1517" w:rsidRPr="003A3971" w:rsidRDefault="008E1517">
            <w:pPr>
              <w:pStyle w:val="ConsPlusNormal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доля предписаний об устранении нарушений законодательства Российской Федерации, внесенных территориальными органами Министерства юстиции Российской Федерации, в общем количестве проведенных проверок - 34 процента;</w:t>
            </w:r>
          </w:p>
          <w:p w:rsidR="008E1517" w:rsidRPr="003A3971" w:rsidRDefault="008E1517">
            <w:pPr>
              <w:pStyle w:val="ConsPlusNormal"/>
              <w:rPr>
                <w:rFonts w:ascii="Times New Roman" w:hAnsi="Times New Roman" w:cs="Times New Roman"/>
              </w:rPr>
            </w:pPr>
            <w:r w:rsidRPr="003A3971">
              <w:rPr>
                <w:rFonts w:ascii="Times New Roman" w:hAnsi="Times New Roman" w:cs="Times New Roman"/>
              </w:rPr>
              <w:t>доля неналоговых доходов - 18236 тыс. рублей</w:t>
            </w:r>
          </w:p>
        </w:tc>
      </w:tr>
      <w:tr w:rsidR="008E1517" w:rsidRPr="003A3971" w:rsidTr="001B2741">
        <w:tc>
          <w:tcPr>
            <w:tcW w:w="9843" w:type="dxa"/>
            <w:gridSpan w:val="3"/>
          </w:tcPr>
          <w:p w:rsidR="008E1517" w:rsidRPr="003A3971" w:rsidRDefault="008E15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E1517" w:rsidRPr="003A3971" w:rsidRDefault="008E1517">
      <w:pPr>
        <w:pStyle w:val="ConsPlusNormal"/>
        <w:jc w:val="both"/>
        <w:rPr>
          <w:rFonts w:ascii="Times New Roman" w:hAnsi="Times New Roman" w:cs="Times New Roman"/>
        </w:rPr>
      </w:pPr>
    </w:p>
    <w:sectPr w:rsidR="008E1517" w:rsidRPr="003A3971" w:rsidSect="002E5CE9">
      <w:headerReference w:type="default" r:id="rId7"/>
      <w:pgSz w:w="11906" w:h="16838"/>
      <w:pgMar w:top="1440" w:right="566" w:bottom="1440" w:left="1133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9BA" w:rsidRDefault="008559BA">
      <w:pPr>
        <w:spacing w:after="0" w:line="240" w:lineRule="auto"/>
      </w:pPr>
      <w:r>
        <w:separator/>
      </w:r>
    </w:p>
  </w:endnote>
  <w:endnote w:type="continuationSeparator" w:id="0">
    <w:p w:rsidR="008559BA" w:rsidRDefault="00855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9BA" w:rsidRDefault="008559BA">
      <w:pPr>
        <w:spacing w:after="0" w:line="240" w:lineRule="auto"/>
      </w:pPr>
      <w:r>
        <w:separator/>
      </w:r>
    </w:p>
  </w:footnote>
  <w:footnote w:type="continuationSeparator" w:id="0">
    <w:p w:rsidR="008559BA" w:rsidRDefault="00855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517" w:rsidRPr="003A3971" w:rsidRDefault="008E1517" w:rsidP="003A3971">
    <w:pPr>
      <w:pStyle w:val="a3"/>
    </w:pPr>
    <w:r w:rsidRPr="003A3971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CE9"/>
    <w:rsid w:val="001B2741"/>
    <w:rsid w:val="002E5CE9"/>
    <w:rsid w:val="003A3971"/>
    <w:rsid w:val="00412671"/>
    <w:rsid w:val="008559BA"/>
    <w:rsid w:val="008E1517"/>
    <w:rsid w:val="00C522DF"/>
    <w:rsid w:val="00CD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E5C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E5CE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E5C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E5CE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E5C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E5CE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E5C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E5CE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3215</Characters>
  <Application>Microsoft Office Word</Application>
  <DocSecurity>2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Тыва от 31.10.2017 N 486(ред. от 19.07.2021)"Об утверждении государственной программы Республики Тыва "Основные направления развития органов записи актов гражданского состояния Республики Тыва на 2018 - 2023 годы"</vt:lpstr>
    </vt:vector>
  </TitlesOfParts>
  <Company>КонсультантПлюс Версия 4021.00.31</Company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Тыва от 31.10.2017 N 486(ред. от 19.07.2021)"Об утверждении государственной программы Республики Тыва "Основные направления развития органов записи актов гражданского состояния Республики Тыва на 2018 - 2023 годы"</dc:title>
  <dc:creator>Успун Шораана Радионовна</dc:creator>
  <cp:lastModifiedBy>Успун Шораана Радионовна</cp:lastModifiedBy>
  <cp:revision>2</cp:revision>
  <dcterms:created xsi:type="dcterms:W3CDTF">2022-06-29T04:26:00Z</dcterms:created>
  <dcterms:modified xsi:type="dcterms:W3CDTF">2022-06-29T04:26:00Z</dcterms:modified>
</cp:coreProperties>
</file>