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8CE" w:rsidRPr="00DB355B" w:rsidRDefault="005A08CE" w:rsidP="00DB355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B355B">
        <w:rPr>
          <w:rFonts w:ascii="Times New Roman" w:hAnsi="Times New Roman" w:cs="Times New Roman"/>
          <w:sz w:val="24"/>
          <w:szCs w:val="24"/>
        </w:rPr>
        <w:t>ПАСПОРТ</w:t>
      </w:r>
    </w:p>
    <w:p w:rsidR="005A08CE" w:rsidRPr="00DB355B" w:rsidRDefault="005A08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355B">
        <w:rPr>
          <w:rFonts w:ascii="Times New Roman" w:hAnsi="Times New Roman" w:cs="Times New Roman"/>
          <w:sz w:val="24"/>
          <w:szCs w:val="24"/>
        </w:rPr>
        <w:t>государственной программы Республики Тыва</w:t>
      </w:r>
    </w:p>
    <w:p w:rsidR="005A08CE" w:rsidRPr="00DB355B" w:rsidRDefault="005A08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355B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DB355B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DB355B">
        <w:rPr>
          <w:rFonts w:ascii="Times New Roman" w:hAnsi="Times New Roman" w:cs="Times New Roman"/>
          <w:sz w:val="24"/>
          <w:szCs w:val="24"/>
        </w:rPr>
        <w:t xml:space="preserve"> и развитие энергетики</w:t>
      </w:r>
    </w:p>
    <w:p w:rsidR="005A08CE" w:rsidRPr="00DB355B" w:rsidRDefault="005A08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355B">
        <w:rPr>
          <w:rFonts w:ascii="Times New Roman" w:hAnsi="Times New Roman" w:cs="Times New Roman"/>
          <w:sz w:val="24"/>
          <w:szCs w:val="24"/>
        </w:rPr>
        <w:t>на 2014 - 2025 годы"</w:t>
      </w:r>
    </w:p>
    <w:p w:rsidR="005A08CE" w:rsidRPr="00DB355B" w:rsidRDefault="005A08C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A08CE" w:rsidRPr="00DB355B" w:rsidRDefault="005A08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355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" w:history="1">
        <w:r w:rsidRPr="00DB355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B355B">
        <w:rPr>
          <w:rFonts w:ascii="Times New Roman" w:hAnsi="Times New Roman" w:cs="Times New Roman"/>
          <w:sz w:val="24"/>
          <w:szCs w:val="24"/>
        </w:rPr>
        <w:t xml:space="preserve"> Правительства РТ от 30.06.2020 N 303)</w:t>
      </w:r>
    </w:p>
    <w:p w:rsidR="005A08CE" w:rsidRPr="00DB355B" w:rsidRDefault="005A08C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899"/>
      </w:tblGrid>
      <w:tr w:rsidR="005A08CE" w:rsidRPr="00DB355B" w:rsidTr="00DB355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08CE" w:rsidRPr="00DB355B" w:rsidRDefault="005A0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</w:tcPr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Республики Тыва "</w:t>
            </w:r>
            <w:proofErr w:type="spellStart"/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DB355B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энергетики на 2014 - 2025 годы" (далее - Программа)</w:t>
            </w:r>
          </w:p>
        </w:tc>
      </w:tr>
      <w:tr w:rsidR="005A08CE" w:rsidRPr="00DB355B" w:rsidTr="00DB355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08CE" w:rsidRPr="00DB355B" w:rsidRDefault="005A0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</w:tcPr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энергетики Республики Тыва</w:t>
            </w:r>
          </w:p>
        </w:tc>
      </w:tr>
      <w:tr w:rsidR="005A08CE" w:rsidRPr="00DB355B" w:rsidTr="00DB355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08CE" w:rsidRPr="00DB355B" w:rsidRDefault="005A0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</w:tcPr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энергетики Республики Тыва</w:t>
            </w:r>
          </w:p>
        </w:tc>
      </w:tr>
      <w:tr w:rsidR="005A08CE" w:rsidRPr="00DB355B" w:rsidTr="00DB355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08CE" w:rsidRPr="00DB355B" w:rsidRDefault="005A0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</w:tcPr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Республики Тыва, Министерство экономики Республики Тыва</w:t>
            </w:r>
          </w:p>
        </w:tc>
      </w:tr>
      <w:tr w:rsidR="005A08CE" w:rsidRPr="00DB355B" w:rsidTr="00DB355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08CE" w:rsidRPr="00DB355B" w:rsidRDefault="005A0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</w:tcPr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Республики Тыва, Министерство экономики Республики Тыва</w:t>
            </w:r>
          </w:p>
        </w:tc>
      </w:tr>
      <w:tr w:rsidR="005A08CE" w:rsidRPr="00DB355B" w:rsidTr="00DB355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08CE" w:rsidRPr="00DB355B" w:rsidRDefault="005A0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</w:tcPr>
          <w:p w:rsidR="005A08CE" w:rsidRPr="00DB355B" w:rsidRDefault="00DB3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71" w:history="1">
              <w:r w:rsidR="005A08CE" w:rsidRPr="00DB355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1</w:t>
              </w:r>
            </w:hyperlink>
            <w:r w:rsidR="005A08CE" w:rsidRPr="00DB355B">
              <w:rPr>
                <w:rFonts w:ascii="Times New Roman" w:hAnsi="Times New Roman" w:cs="Times New Roman"/>
                <w:sz w:val="24"/>
                <w:szCs w:val="24"/>
              </w:rPr>
              <w:t xml:space="preserve"> "Государственная поддержка предприятий топливно-энергетического комплекса Республики Тыва";</w:t>
            </w:r>
          </w:p>
          <w:p w:rsidR="005A08CE" w:rsidRPr="00DB355B" w:rsidRDefault="00DB3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54" w:history="1">
              <w:r w:rsidR="005A08CE" w:rsidRPr="00DB355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2</w:t>
              </w:r>
            </w:hyperlink>
            <w:r w:rsidR="005A08CE" w:rsidRPr="00DB355B">
              <w:rPr>
                <w:rFonts w:ascii="Times New Roman" w:hAnsi="Times New Roman" w:cs="Times New Roman"/>
                <w:sz w:val="24"/>
                <w:szCs w:val="24"/>
              </w:rPr>
              <w:t xml:space="preserve"> "Модернизация и строительство объектов топливно-энергетического комплекса Республики Тыва";</w:t>
            </w:r>
          </w:p>
          <w:p w:rsidR="005A08CE" w:rsidRPr="00DB355B" w:rsidRDefault="00DB3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60" w:history="1">
              <w:r w:rsidR="005A08CE" w:rsidRPr="00DB355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3</w:t>
              </w:r>
            </w:hyperlink>
            <w:r w:rsidR="005A08CE" w:rsidRPr="00DB355B">
              <w:rPr>
                <w:rFonts w:ascii="Times New Roman" w:hAnsi="Times New Roman" w:cs="Times New Roman"/>
                <w:sz w:val="24"/>
                <w:szCs w:val="24"/>
              </w:rPr>
              <w:t xml:space="preserve"> "Энергосбережение и повышение энергетической эффективности в Республике Тыва";</w:t>
            </w:r>
          </w:p>
          <w:p w:rsidR="005A08CE" w:rsidRPr="00DB355B" w:rsidRDefault="00DB3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00" w:history="1">
              <w:r w:rsidR="005A08CE" w:rsidRPr="00DB355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4</w:t>
              </w:r>
            </w:hyperlink>
            <w:r w:rsidR="005A08CE" w:rsidRPr="00DB355B">
              <w:rPr>
                <w:rFonts w:ascii="Times New Roman" w:hAnsi="Times New Roman" w:cs="Times New Roman"/>
                <w:sz w:val="24"/>
                <w:szCs w:val="24"/>
              </w:rPr>
              <w:t xml:space="preserve"> "Газификация жилищно-коммунального хозяйства, промышленных и иных организаций Республики Тыва на 2019 - 2025 годы"</w:t>
            </w:r>
          </w:p>
        </w:tc>
      </w:tr>
      <w:tr w:rsidR="005A08CE" w:rsidRPr="00DB355B" w:rsidTr="00DB355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08CE" w:rsidRPr="00DB355B" w:rsidRDefault="005A0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</w:tcPr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 xml:space="preserve">надежное, качественное и экономически обоснованное обеспечение потребностей Республики Тыва в энергоносителях, энергии и сырье на принципах энергосбережения и </w:t>
            </w:r>
            <w:proofErr w:type="spellStart"/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перевода сектора экономики, бюджетной сферы и населения на энергосберегающий путь развития</w:t>
            </w:r>
          </w:p>
        </w:tc>
      </w:tr>
      <w:tr w:rsidR="005A08CE" w:rsidRPr="00DB355B" w:rsidTr="00DB355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08CE" w:rsidRPr="00DB355B" w:rsidRDefault="005A0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</w:tcPr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безаварийное прохождение осенне-зимнего периода;</w:t>
            </w:r>
          </w:p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теплоснабжения республики путем реконструкции и технического перевооружения предприятий топливно-энергетического комплекса;</w:t>
            </w:r>
          </w:p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производства и потребления топливно-энергетических ресурсов;</w:t>
            </w:r>
          </w:p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проектно-сметной документации </w:t>
            </w:r>
            <w:r w:rsidRPr="00DB3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объектов теплоснабжения;</w:t>
            </w:r>
          </w:p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объектов электро- и теплоснабжения</w:t>
            </w:r>
          </w:p>
        </w:tc>
      </w:tr>
      <w:tr w:rsidR="005A08CE" w:rsidRPr="00DB355B" w:rsidTr="00DB355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08CE" w:rsidRPr="00DB355B" w:rsidRDefault="005A0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</w:tcPr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повышение энергетической безопасности и надежности тепло- и электроснабжения Республики Тыва;</w:t>
            </w:r>
          </w:p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рост производства тепловой энергии и электрической энергии дизельными электростанциями от 3 до 5 процентов к 2025 году;</w:t>
            </w:r>
          </w:p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снижение потребления среднего расхода топлива (каменный уголь) от 29 до 31 процента к 2025 году;</w:t>
            </w:r>
          </w:p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сохранение и модернизация 514 рабочих мест в действующих котельных и дизельных электростанциях;</w:t>
            </w:r>
          </w:p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увеличение полезного отпуска электроэнергии от 10 до 20 процентов к 2025 году</w:t>
            </w:r>
          </w:p>
        </w:tc>
      </w:tr>
      <w:tr w:rsidR="005A08CE" w:rsidRPr="00DB355B" w:rsidTr="00DB355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08CE" w:rsidRPr="00DB355B" w:rsidRDefault="005A0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</w:tcPr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первый этап: 1 января 2014 г. - 31 декабря 2019 г.;</w:t>
            </w:r>
          </w:p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второй этап: 1 января 2020 г. - 31 декабря 2025 г.</w:t>
            </w:r>
          </w:p>
        </w:tc>
      </w:tr>
      <w:tr w:rsidR="005A08CE" w:rsidRPr="00DB355B" w:rsidTr="00DB355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08CE" w:rsidRPr="00DB355B" w:rsidRDefault="005A0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</w:tcPr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составит 33305550,4 тыс. рублей, в том числе:</w:t>
            </w:r>
          </w:p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в 2014 г. - 961822,48 тыс. рублей;</w:t>
            </w:r>
          </w:p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в 2015 г. - 415748,01 тыс. рублей;</w:t>
            </w:r>
          </w:p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в 2016 г. - 453047,80 тыс. рублей;</w:t>
            </w:r>
          </w:p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в 2017 г. - 522098,60 тыс. рублей;</w:t>
            </w:r>
          </w:p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в 2018 г. - 609485,00 тыс. рублей;</w:t>
            </w:r>
          </w:p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в 2019 г. - 793299,10 тыс. рублей;</w:t>
            </w:r>
          </w:p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в 2020 г. - 3881384,9 тыс. рублей;</w:t>
            </w:r>
          </w:p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в 2021 г. - 4837609,1 тыс. рублей;</w:t>
            </w:r>
          </w:p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в 2022 г. - 8223713,3 тыс. рублей;</w:t>
            </w:r>
          </w:p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в 2023 г. - 8173427,1 тыс. рублей;</w:t>
            </w:r>
          </w:p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в 2024 г. - 3675829,9 тыс. рублей;</w:t>
            </w:r>
          </w:p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в 2025 г. - 758085,0 тыс. рублей.</w:t>
            </w:r>
          </w:p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республиканского бюджета Республики Тыва составит 8084425,50 тыс. рублей, в том числе:</w:t>
            </w:r>
          </w:p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в 2014 г. - 533257,58 тыс. рублей;</w:t>
            </w:r>
          </w:p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в 2015 г. - 415748,01 тыс. рублей;</w:t>
            </w:r>
          </w:p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в 2016 г. - 453047,80 тыс. рублей;</w:t>
            </w:r>
          </w:p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в 2017 г. - 522098,60 тыс. рублей;</w:t>
            </w:r>
          </w:p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в 2018 г. - 609485,00 тыс. рублей;</w:t>
            </w:r>
          </w:p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в 2019 г. - 793299,10 тыс. рублей;</w:t>
            </w:r>
          </w:p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в 2020 г. - 874124,90 тыс. рублей;</w:t>
            </w:r>
          </w:p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в 2021 г. - 837609,10 тыс. рублей;</w:t>
            </w:r>
          </w:p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в 2022 г. - 800923,30 тыс. рублей;</w:t>
            </w:r>
          </w:p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в 2023 г. - 750637,10 тыс. рублей;</w:t>
            </w:r>
          </w:p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в 2024 г. - 736109,90 тыс. рублей;</w:t>
            </w:r>
          </w:p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в 2025 г. - 758085,00 тыс. рублей.</w:t>
            </w:r>
          </w:p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из федерального бюджета составит 15435824,90 тыс. рублей, в том числе:</w:t>
            </w:r>
          </w:p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в 2014 г. - 428564,90 тыс. рублей;</w:t>
            </w:r>
          </w:p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в 2020 г. - 3007260,00 тыс. рублей;</w:t>
            </w:r>
          </w:p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в 2021 г. - 4000000,00 тыс. рублей;</w:t>
            </w:r>
          </w:p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2022 г. - 4000000,00 тыс. рублей;</w:t>
            </w:r>
          </w:p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в 2023 г. - 4000000,00 тыс. рублей.</w:t>
            </w:r>
          </w:p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внебюджетных источников составит 9785300,00 тыс. рублей, в том числе:</w:t>
            </w:r>
          </w:p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в 2022 г. - 3422790,00 тыс. рублей;</w:t>
            </w:r>
          </w:p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в 2023 г. - 3422790,00 тыс. рублей;</w:t>
            </w:r>
          </w:p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в 2024 г. - 2939720,00 тыс. рублей.</w:t>
            </w:r>
          </w:p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Программы будет ежегодно корректироваться исходя из возможностей республиканского бюджета Республики Тыва и других уровней бюджетов</w:t>
            </w:r>
          </w:p>
        </w:tc>
      </w:tr>
      <w:tr w:rsidR="005A08CE" w:rsidRPr="00DB355B" w:rsidTr="00DB355B">
        <w:tc>
          <w:tcPr>
            <w:tcW w:w="93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(позиция в ред. </w:t>
            </w:r>
            <w:hyperlink r:id="rId6" w:history="1">
              <w:r w:rsidRPr="00DB355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DB355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30.03.2021 N 152)</w:t>
            </w:r>
          </w:p>
        </w:tc>
      </w:tr>
      <w:tr w:rsidR="005A08CE" w:rsidRPr="00DB355B" w:rsidTr="00DB355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08CE" w:rsidRPr="00DB355B" w:rsidRDefault="005A0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</w:tcPr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повышение энергетической безопасности и надежности тепло- и электроснабжения Республики Тыва;</w:t>
            </w:r>
          </w:p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увеличение полезного отпуска электроэнергии от 10 до 20 процентов к 2025 году;</w:t>
            </w:r>
          </w:p>
          <w:p w:rsidR="005A08CE" w:rsidRPr="00DB355B" w:rsidRDefault="005A0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55B">
              <w:rPr>
                <w:rFonts w:ascii="Times New Roman" w:hAnsi="Times New Roman" w:cs="Times New Roman"/>
                <w:sz w:val="24"/>
                <w:szCs w:val="24"/>
              </w:rPr>
              <w:t>увеличение поступлений налоговых и неналоговых доходов в консолидированный бюджет Республики Тыва до 500 млн. рублей к 2025 году.</w:t>
            </w:r>
          </w:p>
        </w:tc>
      </w:tr>
    </w:tbl>
    <w:p w:rsidR="000A4DBF" w:rsidRPr="00DB355B" w:rsidRDefault="000A4DBF">
      <w:pPr>
        <w:rPr>
          <w:rFonts w:ascii="Times New Roman" w:hAnsi="Times New Roman" w:cs="Times New Roman"/>
          <w:sz w:val="24"/>
          <w:szCs w:val="24"/>
        </w:rPr>
      </w:pPr>
    </w:p>
    <w:sectPr w:rsidR="000A4DBF" w:rsidRPr="00DB355B" w:rsidSect="0009553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8CE"/>
    <w:rsid w:val="000A4DBF"/>
    <w:rsid w:val="005A08CE"/>
    <w:rsid w:val="00B261A3"/>
    <w:rsid w:val="00DB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8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08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08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A08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A08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A08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A08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A08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8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08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08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A08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A08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A08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A08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A08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41B44B9D5732871A9C6560079B433E1146940BD24E548C958A39890A74BBA8DD782E4E825686712D7E6BD818C7D0920F3C6A470C66BC431F5279g2q9I" TargetMode="External"/><Relationship Id="rId5" Type="http://schemas.openxmlformats.org/officeDocument/2006/relationships/hyperlink" Target="consultantplus://offline/ref=4A41B44B9D5732871A9C6560079B433E1146940BD248578A918A39890A74BBA8DD782E4E825686712D7E6BD818C7D0920F3C6A470C66BC431F5279g2q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Дамбаа Хенче-Кара Хертековна</dc:creator>
  <cp:lastModifiedBy>Сарыглар Шончалай Кимовна</cp:lastModifiedBy>
  <cp:revision>2</cp:revision>
  <cp:lastPrinted>2021-10-26T08:44:00Z</cp:lastPrinted>
  <dcterms:created xsi:type="dcterms:W3CDTF">2021-10-26T08:42:00Z</dcterms:created>
  <dcterms:modified xsi:type="dcterms:W3CDTF">2021-10-30T04:57:00Z</dcterms:modified>
</cp:coreProperties>
</file>