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66" w:rsidRPr="00B022D7" w:rsidRDefault="00A01366" w:rsidP="00B022D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22D7">
        <w:rPr>
          <w:rFonts w:ascii="Times New Roman" w:hAnsi="Times New Roman" w:cs="Times New Roman"/>
          <w:sz w:val="24"/>
          <w:szCs w:val="24"/>
        </w:rPr>
        <w:t>ПАСПОРТ</w:t>
      </w:r>
    </w:p>
    <w:p w:rsidR="00A01366" w:rsidRPr="00B022D7" w:rsidRDefault="00A01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22D7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A01366" w:rsidRPr="00B022D7" w:rsidRDefault="00A013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22D7">
        <w:rPr>
          <w:rFonts w:ascii="Times New Roman" w:hAnsi="Times New Roman" w:cs="Times New Roman"/>
          <w:sz w:val="24"/>
          <w:szCs w:val="24"/>
        </w:rPr>
        <w:t>"Развитие физической культуры и спорта до 2025 года"</w:t>
      </w:r>
    </w:p>
    <w:p w:rsidR="00A01366" w:rsidRPr="00B022D7" w:rsidRDefault="00A01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Тыва, органы местного самоуправления (по согласованию)</w:t>
            </w:r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Тыва, Министерство здравоохранения Республики Тыва, Министерство строительства и жилищно-коммунального хозяйства Республики Тыва, Министерство сельского хозяйства и продовольствия Республики Тыва, государственные бюджетные и автономные учреждения физической культуры и спорта Республики Тыва, органы местного самоуправления (по согласованию), федеральное государственное бюджетное образовательное учреждение высшего образования "Тувинский государственный университет" (по согласованию)</w:t>
            </w:r>
            <w:proofErr w:type="gramEnd"/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0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адаптивной физической культуры и спорта в Республике Тыва на 2021 - 2025 годы";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4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спортивного резерва в Республике Тыва на 2021 - 2025 годы";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5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"Совершенствование спортивной подготовки в учреждениях дополнительного образования физкультурно-спортивной направленности Республики Тыва на 2021 - 2025 годы";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49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специалистов в сфере физической культуры и спорта Республики Тыва на 2021 - 2025 годы";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71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"Удовлетворение потребностей населения Республики Тыва в сфере физической культуры и спорта на 2021 - 2025 годы";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9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а также по видам спорта Всемирной летней универсиады на 2021 - 2025 годы";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39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массовой физической культуры и спорта высших достижений в Республике Тыва на 2021 - 2025 годы"</w:t>
            </w:r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для населения Республики Тыва вести здоровый образ жизни, систематически заниматься физической культурой и спортом, получить доступ к развитой спортивной инфраструктуре;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спортивных сборных команд Республики Тыва на российской и международной спортивных аренах</w:t>
            </w:r>
            <w:proofErr w:type="gramEnd"/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населения Республики Тыва средствами физической культуры и спорта, привлечение населения Республики Тыва к занятиям физической культурой и спортом, включая лиц с ограниченными возможностями здоровья;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физически и нравственно здорового молодого поколения;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сферы физической культуры и спорта, в том числе для спортивной подготовки лиц с ограниченными возможностями здоровья и инвалидов;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финансового обеспечения физкультурно-спортивной деятельности;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подготовки спортивного резерва в Республике Тыва;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подготовленности спортсменов высокого класса для успешного выступления на всероссийских и международных соревнованиях, Олимпийских, </w:t>
            </w:r>
            <w:proofErr w:type="spellStart"/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Паралимпийских</w:t>
            </w:r>
            <w:proofErr w:type="spellEnd"/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играх;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тренерских кадров для системы подготовки спортивного резерва;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поощрению тренеров, специалистов, непосредственно принимающих участие в подготовке спортсменов высокого класса;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обеспечение мер по обустройству объектов городской инфраструктуры, парковых и рекреационных зон для занятий физической культурой и спортом, в том числе видами спорта, популярными в молодежной среде, а также для проведения физкультурных и спортивных мероприятий;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малобюджетных физкультурно-строительных объектов шаговой доступности, в том числе в образовательных организациях, реализующих основные общеобразовательные программы, по проектам, рекомендованным Министерством спорта Российской Федерации для </w:t>
            </w: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повторного применения, обеспечивающим, в частности, доступность этих объектов для лиц с ограниченными возможностями здоровья и инвалидов;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закупка сертифицированного спортивного оборудования, соответствующего национальным стандартам, для спортивных школ олимпийского резерва и училищ олимпийского резерва;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закупка искусственных покрытий для футбольных полей для спортивных школ</w:t>
            </w:r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доля жителей Республики Тыва, систематически занимающихся физической культурой, в общей численности населения, процентов: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- 53,0;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- 54,5;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- 56,0;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- 57,8;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- 58,0.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- 89;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- 89,3;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- 89,5;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- 89,7;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- 90.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процентов: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- 13;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- 13,5;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- 14,5;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- 15;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- 15,5.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Доля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экономике, процентов: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- 45;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- 46;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- 47;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- 48;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- 50.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Абзацы двадцать пятый - тридцать шестой исключены - </w:t>
            </w:r>
            <w:hyperlink r:id="rId5" w:history="1">
              <w:r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19.07.2021 N 360.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 в общем количестве лиц, занимающихся в системе специализированных детско-юношеских спортивных школ олимпийского </w:t>
            </w: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резерва и училищ олимпийского резерва, процентов: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- 49;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- 51;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- 52;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- 53;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- 54.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Абзацы сорок третий - шестидесятый исключены - </w:t>
            </w:r>
            <w:hyperlink r:id="rId6" w:history="1">
              <w:r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19.07.2021 N 360.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Численность спортсменов Республики Тыва - членов сборных команд Российской Федерации: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2021 - 80;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2022 - 85;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2023 - 90;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2024 - 95;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2025 - 100.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процентов: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- 80,9;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- 81,0;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- 81,1;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- 81,2,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- 81,3.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объектов спорта, введенных в эксплуатацию в рамках Программы по направлению, касающемуся совершенствования условий для развития массового спорта, человек: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- 5300;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- 5800;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- 6000;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- 7000;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- 8500.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Абзацы семьдесят девятый - сто второй исключены - </w:t>
            </w:r>
            <w:hyperlink r:id="rId7" w:history="1">
              <w:r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19.07.2021 N 360.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Доля населения Республики Тыва,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в процентах: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- 12,5;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- 15;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- 17;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- 18;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- 20.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специалистов со средним </w:t>
            </w: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образованием в сфере физической культуры и спорта, человек: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- 84;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в 2022 году - 41;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в 2023 году - 55;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в 2024 году - 55;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в 2025 году - 55.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Абзацы сто пятнадцатый - сто двадцатый исключены - </w:t>
            </w:r>
            <w:hyperlink r:id="rId8" w:history="1">
              <w:r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19.07.2021 N 360.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посетителей универсального спортивного комплекса, человек: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- 46000;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- 46200;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- 46300;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- 46500;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- 46600.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Количество завоеванных медалей во всероссийских и международных мероприятиях спортсменами Республики Тыва, медалей: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- 280;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- 290;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- 330;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- 350;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- 380</w:t>
            </w:r>
          </w:p>
        </w:tc>
      </w:tr>
      <w:tr w:rsidR="00A01366" w:rsidRPr="00B022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09.04.2021 </w:t>
            </w:r>
            <w:hyperlink r:id="rId9" w:history="1">
              <w:r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181</w:t>
              </w:r>
            </w:hyperlink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, от 19.07.2021 </w:t>
            </w:r>
            <w:hyperlink r:id="rId10" w:history="1">
              <w:r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360</w:t>
              </w:r>
            </w:hyperlink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до 2025 года</w:t>
            </w:r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Программы составляет 3030484,6 тыс. рублей, из них: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- 636258,4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- 576472,3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- 809835,9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- 498934,0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- 508984,0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- 308784,9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- 32797,8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- 18852,5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- 257134,6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- 2710699,7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- 595460,6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- 554619,8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- 552701,3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- 498934,0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- 508984,0 тыс. рублей,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- 11000,0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- 8000,0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- 3000,0 тыс. рублей.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0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адаптивной физической культуры и спорта в Республике Тыва на 2021 - 2025 годы" всего за счет средств республиканского бюджета 1060,0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- 530,0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- 530,0 тыс. рублей.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4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спортивного резерва в Республике Тыва на 2021 - 2025 годы":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всего 1332605,3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- 289344,3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- 255739,1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- 253821,9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- 264850,0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- 268850,0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- 46848,2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- 27516,8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- 9664,8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- 9666,6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- 1280757,1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- 256827,5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- 246074,3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- 244155,3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- 264850,0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- 268850,0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- 5000,0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- 5000,0 тыс. рублей.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05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"Совершенствование спортивной подготовки в учреждениях дополнительного образования физкультурно-спортивной направленности Республики Тыва на 2021 - 2025 годы" всего за счет средств республиканского бюджета 737106,9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- 153347,0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- 149964,9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- 148795,0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- 140000,0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- 145000,0 тыс. рублей.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49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специалистов в сфере физической культуры и спорта Республики Тыва на 2021 - 2025 годы" всего за счет средств республиканского бюджета 100639,9 тыс. рублей, в </w:t>
            </w:r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- 19817,0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- 19362,0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- 19210,9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- 20850,0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- 21400,0 тыс. рублей.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71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"Удовлетворение потребностей населения Республики Тыва в сфере физической культуры и спорта на 2021 - 2025 годы" всего за счет средств республиканского бюджета 206640,4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- 46814,0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- 45089,1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- 44737,3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- 35000,0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- 35000,0 тыс. рублей.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9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спортсменов Республики Тыва, входящих в состав сборной команды России по олимпийским, </w:t>
            </w:r>
            <w:proofErr w:type="spellStart"/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>паралимпийским</w:t>
            </w:r>
            <w:proofErr w:type="spellEnd"/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видам спорта, а также по видам спорта Всемирной летней универсиады на 2021 - 2025 годы" всего 227840,1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- 57786,9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- 61668,4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- 61876,8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- 23004,0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- 23504,0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- 24267,3 тыс. рублей, в том числе по годам:</w:t>
            </w:r>
            <w:bookmarkStart w:id="0" w:name="_GoBack"/>
            <w:bookmarkEnd w:id="0"/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- 5281,0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- 9187,7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- 9798,6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- 203572,8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- 52505,9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- 52480,7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- 52078,2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- 23004,0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- 23504,0 тыс. рублей.</w:t>
            </w:r>
          </w:p>
          <w:p w:rsidR="00A01366" w:rsidRPr="00B022D7" w:rsidRDefault="00B022D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39" w:history="1">
              <w:r w:rsidR="00A01366"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A01366"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массовой физической культуры и спорта высших достижений в Республике Тыва на 2021 - 2025 годы": всего 424592,0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- 69149,2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- 44648,8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- 281394,0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- 14700,0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- 14700,0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- 237669,4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 - 0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- 237669,4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республиканского бюджета - 180922,6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- 66149,2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- 41648,8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2023 год - 43724,6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2024 год - 14700,0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2025 год - 14700,0 тыс. рублей.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 - 6000,0 тыс. рублей, в том числе по годам: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2021 год - 3000,0 тыс. рублей;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2022 год - 3000,0 тыс. рублей.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носят прогнозный характер и подлежат ежегодному уточнению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</w:p>
        </w:tc>
      </w:tr>
      <w:tr w:rsidR="00A01366" w:rsidRPr="00B022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09.04.2021 </w:t>
            </w:r>
            <w:hyperlink r:id="rId11" w:history="1">
              <w:r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181</w:t>
              </w:r>
            </w:hyperlink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, от 19.07.2021 </w:t>
            </w:r>
            <w:hyperlink r:id="rId12" w:history="1">
              <w:r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360</w:t>
              </w:r>
            </w:hyperlink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1366" w:rsidRPr="00B022D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доли жителей Республики Тыва, систематически занимающихся физической культурой, в общей численности населения до 55 процентов;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доли детей и молодежи Республики Тыва (дошкольных, общеобразовательных организаций, организаций начального и среднего профессионального образования), регулярно занимающихся физической культурой и спортом в спортивных секциях, клубах и иных спортивных объединениях, в общей численности детей и молодежи до 90 процентов;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15,5 процента;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доли жителей Республики Тыва, занимающихся физической культурой и спортом по месту трудовой деятельности, в общей численности населения, занятого в экономике, до 50,0 процентов;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доли спортсменов-разрядников в общем количестве лиц, занимающихся в системе специализированных детско-юношеских спортивных школ олимпийского резерва и училищ олимпийского резерва, до 54 процентов;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2025 году числа спортсменов </w:t>
            </w: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Тыва, зачисленных кандидатами в составы спортивных сборных команд Российской Федерации, до 100 человек;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уровня обеспеченности населения спортивными сооружениями, исходя из их единовременной пропускной способности, до 81,3 процента;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единовременной пропускной способности объектов спорта, введенных в эксплуатацию в рамках Программы по направлению, касающемуся совершенствования условий для развития массового спорта, до 8500 человек;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доли населения Республики Тыва,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(ГТО), до 20 процентов;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специалистов со средним профессиональным образованием в сфере физической культуры и спорта до 95 человек;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посетителей универсального спортивного комплекса к 2025 году до 46600 человек;</w:t>
            </w:r>
          </w:p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количества завоеванных медалей во всероссийских и международных мероприятиях спортсменами Республики Тыва до 380 медалей</w:t>
            </w:r>
          </w:p>
        </w:tc>
      </w:tr>
      <w:tr w:rsidR="00A01366" w:rsidRPr="00B022D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1366" w:rsidRPr="00B022D7" w:rsidRDefault="00A01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2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3" w:history="1">
              <w:r w:rsidRPr="00B022D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022D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19.07.2021 N 360)</w:t>
            </w:r>
          </w:p>
        </w:tc>
      </w:tr>
    </w:tbl>
    <w:p w:rsidR="00A01366" w:rsidRPr="00B022D7" w:rsidRDefault="00A013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01366" w:rsidRPr="00B022D7" w:rsidSect="00A0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66"/>
    <w:rsid w:val="00654E94"/>
    <w:rsid w:val="00A01366"/>
    <w:rsid w:val="00B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1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1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1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13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13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1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01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1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013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5491F8EECF351B4BF2E4AD3DC3D997B1AC83FB7D6289B465C99265B74AB9C37B233FE513F027E14CAE6E0543D452098CAD8CA1A5052F648494F9tB63E" TargetMode="External"/><Relationship Id="rId13" Type="http://schemas.openxmlformats.org/officeDocument/2006/relationships/hyperlink" Target="consultantplus://offline/ref=5D5491F8EECF351B4BF2E4AD3DC3D997B1AC83FB7D6289B465C99265B74AB9C37B233FE513F027E14CAE6F0643D452098CAD8CA1A5052F648494F9tB6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5491F8EECF351B4BF2E4AD3DC3D997B1AC83FB7D6289B465C99265B74AB9C37B233FE513F027E14CAE6E0543D452098CAD8CA1A5052F648494F9tB63E" TargetMode="External"/><Relationship Id="rId12" Type="http://schemas.openxmlformats.org/officeDocument/2006/relationships/hyperlink" Target="consultantplus://offline/ref=5D5491F8EECF351B4BF2E4AD3DC3D997B1AC83FB7D6289B465C99265B74AB9C37B233FE513F027E14CAE6F0143D452098CAD8CA1A5052F648494F9tB63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5491F8EECF351B4BF2E4AD3DC3D997B1AC83FB7D6289B465C99265B74AB9C37B233FE513F027E14CAE6E0543D452098CAD8CA1A5052F648494F9tB63E" TargetMode="External"/><Relationship Id="rId11" Type="http://schemas.openxmlformats.org/officeDocument/2006/relationships/hyperlink" Target="consultantplus://offline/ref=5D5491F8EECF351B4BF2E4AD3DC3D997B1AC83FB7D6282B361C99265B74AB9C37B233FE513F027E14CAE6F0343D452098CAD8CA1A5052F648494F9tB63E" TargetMode="External"/><Relationship Id="rId5" Type="http://schemas.openxmlformats.org/officeDocument/2006/relationships/hyperlink" Target="consultantplus://offline/ref=5D5491F8EECF351B4BF2E4AD3DC3D997B1AC83FB7D6289B465C99265B74AB9C37B233FE513F027E14CAE6E0543D452098CAD8CA1A5052F648494F9tB63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5491F8EECF351B4BF2E4AD3DC3D997B1AC83FB7D6289B465C99265B74AB9C37B233FE513F027E14CAE6E0543D452098CAD8CA1A5052F648494F9tB6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5491F8EECF351B4BF2E4AD3DC3D997B1AC83FB7D6282B361C99265B74AB9C37B233FE513F027E14CAE6E0543D452098CAD8CA1A5052F648494F9tB6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Шончалай Кимовна</dc:creator>
  <cp:lastModifiedBy>Сарыглар Шончалай Кимовна</cp:lastModifiedBy>
  <cp:revision>2</cp:revision>
  <dcterms:created xsi:type="dcterms:W3CDTF">2021-10-24T04:58:00Z</dcterms:created>
  <dcterms:modified xsi:type="dcterms:W3CDTF">2021-10-30T04:52:00Z</dcterms:modified>
</cp:coreProperties>
</file>