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94" w:rsidRPr="00564B6E" w:rsidRDefault="00CA6D94" w:rsidP="00564B6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4B6E">
        <w:rPr>
          <w:rFonts w:ascii="Times New Roman" w:hAnsi="Times New Roman" w:cs="Times New Roman"/>
          <w:sz w:val="24"/>
          <w:szCs w:val="24"/>
        </w:rPr>
        <w:t>ПАСПОРТ</w:t>
      </w:r>
    </w:p>
    <w:p w:rsidR="00CA6D94" w:rsidRPr="00564B6E" w:rsidRDefault="00CA6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B6E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CA6D94" w:rsidRPr="00564B6E" w:rsidRDefault="00CA6D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4B6E">
        <w:rPr>
          <w:rFonts w:ascii="Times New Roman" w:hAnsi="Times New Roman" w:cs="Times New Roman"/>
          <w:sz w:val="24"/>
          <w:szCs w:val="24"/>
        </w:rPr>
        <w:t>"Развитие образования и науки на 2014 - 2025 годы"</w:t>
      </w:r>
    </w:p>
    <w:p w:rsidR="00CA6D94" w:rsidRPr="00564B6E" w:rsidRDefault="00CA6D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4B6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564B6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4B6E">
        <w:rPr>
          <w:rFonts w:ascii="Times New Roman" w:hAnsi="Times New Roman" w:cs="Times New Roman"/>
          <w:sz w:val="24"/>
          <w:szCs w:val="24"/>
        </w:rPr>
        <w:t xml:space="preserve"> Правительства РТ от 20.01.2016 N 7)</w:t>
      </w:r>
    </w:p>
    <w:p w:rsidR="00CA6D94" w:rsidRPr="00564B6E" w:rsidRDefault="00CA6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5613"/>
      </w:tblGrid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и науки на 2014 - 2025 годы" (далее - Программа)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20.01.2016 </w:t>
            </w:r>
            <w:hyperlink r:id="rId7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8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Тыва (далее - 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РТ)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9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614.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0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6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2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1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</w:t>
            </w:r>
            <w:bookmarkStart w:id="0" w:name="_GoBack"/>
            <w:bookmarkEnd w:id="0"/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24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образования";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3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7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4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3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36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07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10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"Национальный проект "Образование"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14.12.2016 </w:t>
            </w:r>
            <w:hyperlink r:id="rId11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23.01.2019 </w:t>
            </w:r>
            <w:hyperlink r:id="rId12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13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план мероприятий ("дорожная карта") Республики Тыва, направленных на повышение эффективности образования и науки на период с 2014 по 2018 годы;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абзацы второй - тринадцатый утратили силу. - </w:t>
            </w:r>
            <w:hyperlink r:id="rId14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28.10.2016 N 457)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качественного образования, соответствующего требованиям инновационного развития экономики и современным требованиям, а также формирование конкурентоспособного и эффективно функционирующего сектора исследований и разработок, обеспечение его ведущей роли в процессах развития экономики Республики Тыва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13.09.2017 N 411)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дошкольного образования в Республике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общедоступного и бесплатного общего образования в Республике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системы предоставления качественного дополнительного образования в Республике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среднего профессионального образования, подготовки рабочих кадров и формирования прикладных квалификаций;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отраслей экономики Республики Тыва в квалифицированных рабочих и служащих, специалистах среднего звена и поддержка профессиональной мобильности населения Республики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системы по социализации и самореализации, развитию потенциала детей;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полноценного (качественного) отдыха и оздоровления детей;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и региональной политики в области обеспечения безопасных условий для осуществления учебно-воспитательного процесса в образовательных организациях;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системы фундаментальных и прикладных научных знаний по гуманитарным и естественным наукам в Республике Тыва, реконструкция здания 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методологии и технологии комплексной оценки изменения природных экосистем под влиянием как естественных, так и антропогенных факторов на базе использования современных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средств дистанционных спутниковых и наземных измерений интегральных характеристик природных экосистем;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высшего образования не менее чем одним из детей в каждой семье;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7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реализация мер по развитию научно-образовательной и творческой среды в образовательных организациях, развитие эффективной среды дополнительного образования детей;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развитие мотивации и способностей подрастающего поколения в познании, творчестве, труде и спорте, формирование активной гражданской позиции, культурного образа жизни;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14.12.2016 </w:t>
            </w:r>
            <w:hyperlink r:id="rId18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13.01.2017 </w:t>
            </w:r>
            <w:hyperlink r:id="rId19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20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21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0 до 3 лет, получающих дошкольную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образования;</w:t>
            </w:r>
            <w:proofErr w:type="gramEnd"/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2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плана;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получающих дошкольное образование в негосударственном секторе, в общей численности детей, получающих дошкольное образование;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заработной платы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физических лиц (среднемесячного дохода от трудовой деятельности) в республике;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номинальной заработной платы работников государственных (муниципальных) дошкольных организаций к среднемесячной номинальной начисленной заработной плате работников, занятых в сфере общего образования республики;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обучающихся образовательных организаций, прошедших обучение на онлайн-курсах для формального и неформального обучения, чел., в том числе: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работающих в штатном режиме в системе "Контингент";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органов управления образованием, работающих в системе электронного документооборота "Практика";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учреждений образования, имеющих сайты, соответствующие действующему законодательству Российской Федерации;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организаций различной организационно-правовой формы и формы собственности, предоставляющих услуги по дополнительному образованию, реализующих лучшие практики дополнительного образования и осуществляющих мероприятия по содействию развитию дополнительного образования детей;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оснащенных мест дополнительного образования, в том числе в организациях, осуществляющих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Россия);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образовательных организаций, реализующих программы среднего профессионального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специализированных центров компетенций, аккредитованных по стандартам 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Россия;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загородных оздоровительных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в оздоровительных лагерях;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3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конкурсных заявок на участие в федеральных и региональных конкурсных мероприятиях от общего числа работников организаций науки;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4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изданных научных и научно-методических работ;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организаций среднего профессионального образования, поступивших в вуз, из семей, не имеющих детей с высшим образованием в трех поколениях;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выпускников государственных (муниципальных) общеобразовательных организаций, не получивших аттестат о среднем (полном) общем образовании;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исключены. - </w:t>
            </w:r>
            <w:hyperlink r:id="rId25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29.12.2017 N 614;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исполнение объема налоговых и неналоговых доходов в консолидированный бюджет;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первую смену, в общей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третью смену, в общей численности обучающихся общеобразовательных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организаций,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показавших низкие образовательные результаты по итогам учебного года, и общеобразовательных организаций, функционирующих в неблагоприятных социальных условиях;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абзацы сорок первый - сорок шестой исключены. - </w:t>
            </w:r>
            <w:hyperlink r:id="rId26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в дошкольных организациях для детей в возрасте от 2 месяцев до 3 лет;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с нарастающим итогом с 2019 года;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абзацы пятидесятый - пятьдесят первый исключены. - </w:t>
            </w:r>
            <w:hyperlink r:id="rId27" w:history="1">
              <w:proofErr w:type="gramStart"/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03.07.2019 N 341;</w:t>
            </w:r>
            <w:proofErr w:type="gramEnd"/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абзацы пятьдесят третий - пятьдесят девятый исключены. - </w:t>
            </w:r>
            <w:hyperlink r:id="rId28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 от 03.07.2019 N 341;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центров опережающей профессиональной подготовки с накопительным итогом;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Российской Федерации, обеспечивших деятельность центров непрерывного повышения профессионального мастерства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и центров оценки профессионального мастерства и квалификаций педагогов;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профессиональной квалификации;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организаций, осуществляющих образовательную деятельность по образовательным программам среднего профессионального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 среднего профессионального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центров опережающей профессиональной подготовки;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мастерских, оснащенных современной материально-технической базой по одной из компетенций;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граждан, вовлеченных в добровольческую деятельность;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Республике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студентов, вовлеченных в клубное студенческое движение, от общего числа студентов Республики Тыва;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Республики Тыва, в которых обновлено содержание и методы обучения предметной области "Технология" и других предметных областей;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естественно-научного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и гуманитарного профилей;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созданных новых мест в общеобразовательных организациях, расположенных в сельской местности и поселках городского типа;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Республики Тыва, в которых ликвидировано обучение в 3-ю смену;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технопарков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 (мобильных технопарков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") и других проектов, направленных на обеспечение доступности дополнительных общеобразовательных программ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", "Уроки настоящего" или иных аналогичных по возможностям, функциям и результатам проектах, направленных на раннюю профориентацию;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стали не менее 5 процентов обучающихся по образовательным программам основного и среднего общего образования в соответствующих субъектах Российской Федерации;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 Республике Тыва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для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29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30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31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17.05.2018 </w:t>
            </w:r>
            <w:hyperlink r:id="rId32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13.02.2019 </w:t>
            </w:r>
            <w:hyperlink r:id="rId33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34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17.08.2020 </w:t>
            </w:r>
            <w:hyperlink r:id="rId35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2014 - 2025 годы: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I этап - 2014 - 2015 годы;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II этап - 2016 - 2018 годы;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III этап - 2019 - 2020 годы;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IV этап - 2021 - 2025 годы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36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20.01.2016 N 7)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2014 - 2025 годы составляет 70588844,82 тыс. рублей, из них за счет: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- 15185313,39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- 55360939,28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 - 341,76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- 42250,39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- 6044947,67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- 601077,12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- 5443870,55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- 5639374,57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- 178141,49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- 5461233,08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- 7531033,61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- 907601,73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- 6621981,88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- 7325862,60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- 325436,0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- 6997776,6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- 2650,0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- 8216012,6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- 817615,3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- 7395647,3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- 2750,0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- 9698519,66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- 1892606,8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- 7804121,10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- 8691417,86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- 1792487,95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- 6875057,46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- 23872,45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- 8652257,42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- 1689449,70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- 6959712,67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- 3095,05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2022 - 2025 гг. - 8789418,83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- 6980897,30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- 1801538,64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- 6982,89 тыс. рублей.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подпрограмм: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76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 - 19494493,23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- 5859323,94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- 13635169,29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- 1797305,0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- 479020,43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- 1318284,57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- 1389511,6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- 162926,2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- 1226585,4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- 1410662,26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- 1696072,9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- 1919385,9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- 315017,9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- 1604368,0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- 2661049,0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- 920755,0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- 1740294,0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- 2295651,66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- 769354,80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- 1526296,86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- 2796733,46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- 1243830,60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- 1552902,86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- 2847474,60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- 1294578,58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- 1552896,02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2023 г. - 680646,85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- 673840,43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- 6806,42 тыс. рублей;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02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 - 35636042,81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- 280336,44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- 35355706,37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- 3448290,52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- 2857,74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- 3445432,78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- 3505202,1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- 1798,0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- 3503404,1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- 4453238,32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- 1000,0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- 4452238,32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- 4573469,0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- 6692,8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- 4566776,2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- 4875403,30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- 4002,50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- 4871400,80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- 5211190,10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- 3367,3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- 5207822,80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- 4832343,6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- 204511,50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- 4627832,1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- 4736905,87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- 56106,60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- 4680799,27 тыс. рублей;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541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 детей" - 324026,0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- 6688,42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- 314737,58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- 2600,0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2014 г. - 52144,04 тыс. рублей,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- 1805,2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- 50338,84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- 51022,92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- 2178,59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- 48844,33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- 49901,64 тыс. рублей, из них;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- 2704,63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- 47197,01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- 29304,1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- 28004,1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- 44009,60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- 42709,60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- 35709,80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- 30785,7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- 31148,2 тыс. рублей из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924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среднего профессионального образования" - 4373547,30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- 20970,3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- 4345577,0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- 7000,0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 - 539664,56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- 9536,4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- 530128,16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- 549568,85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- 11238,7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- 538330,15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- 544881,2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- 195,2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- 543235,99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- 533159,3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- 531809,3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- 591216,60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- 589766,60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- 591711,50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- 590261,50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- 1450,0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- 509331,40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- 508031,40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- 1300,0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- 514013,9 тыс. рублей из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33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системы оценки качества образования и информационной прозрачности системы образования" - 196996,10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- 5526,0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- 191470,1 тыс. рублей,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- 15915,0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- 19987,0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- 24876,4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- 5526,0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- 19350,4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- 27349,0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- 28476,0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- 28124,0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- 25981,3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- 26287,3 тыс. рублей из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7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"Отдых и оздоровление детей" - 536306,35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- 243028,55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- 293277,8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- 57381,95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- 54225,95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- 3156,0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- 35350,2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- 224268,6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- 188802,6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- 35466,0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- 36960,4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- 45835,4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- 47736,0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- 44127,1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- 44646,7 тыс. рублей из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4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образовательных организаций" - 15939,5 тыс. рублей из республиканского бюджета,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- 450,0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- 1020,9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- 0,0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2017 г. - 473,9 тыс. рублей из республиканского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- 4834,5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- 271,0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- 4418,6 тыс. рублей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- 4470,60 тыс. рублей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3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научных исследований в области гуманитарных и естественных наук в Республике Тыва на 2014 - 2021 годы" - 667631,4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- 13603,4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- 654028,0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- 93768,6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- 13603,4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- 80165,2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- 83629,0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- 65907,1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- 81493,2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- 91961,1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- 90081,0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- 79925,1 тыс. рублей из республиканского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- 80866,3 тыс. рублей из республиканского бюджета;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36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"В каждой семье - не менее одного ребенка с высшим образованием на 2014 - 2025 годы" - 24428,5 тыс. рублей из средств республиканского бюджета,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- 0,0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2015 г. - 4082,0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- 3006,2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- 2804,4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- 3370,5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- 2454,0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- 4330,2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- 4381,2 тыс. рублей;</w:t>
            </w:r>
          </w:p>
          <w:p w:rsidR="00CA6D94" w:rsidRPr="00564B6E" w:rsidRDefault="00564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07" w:history="1">
              <w:r w:rsidR="00CA6D94"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10</w:t>
              </w:r>
            </w:hyperlink>
            <w:r w:rsidR="00CA6D94"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"Национальный проект "Образование" - 9319433,63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- 8755836,33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- 530605,15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- 32650,39 тыс. рублей, в том числе по годам: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2014 г. - 40028,0 тыс. рублей из федерального бюджета;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2016 г. - 754291,90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- 709373,30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- 44918,60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2017 г. - 344776,40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- 318743,20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- 26033,20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2018 г. - 611519,70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- 498594,90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- 112924,80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2019 г. - 1030193,26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- 968484,50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- 61367,0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- 341,76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2020 г. - 864523,10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- 818621,65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- 23329,0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- 22572,45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2021 г. - 412803,89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- 389 512,50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- 20196,34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- 3095,05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2022 г. - 528969,48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- 516766,69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- 5219,90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- 6982,89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2023 г. - 1602968,20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- 1522819,80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республиканского бюджета - 80148,40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2024 г. - 1567968,20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- 1489569,80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- 78398,40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2025 г. - 1561391,50 тыс. рублей, из них: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- 1483322,0 тыс. рублей;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- 78069,50 тыс. рублей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06.12.2019 </w:t>
            </w:r>
            <w:hyperlink r:id="rId37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580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17.08.2020 </w:t>
            </w:r>
            <w:hyperlink r:id="rId38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6D94" w:rsidRPr="00564B6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2020 году планируется: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образования, до 70 процентов;</w:t>
            </w:r>
            <w:proofErr w:type="gramEnd"/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воспитанников-мальчиков в возрасте 4 - 7 лет, охваченных дополнительной образовательной программой по национальной борьбе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 к 2021 г. до 60%;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дошкольных образовательных организаций Республики Тыва, реализующих дополнительную образовательную программу по национальной борьбе "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Хуреш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" для детей 4 - 7 лет за счет дополнительного времени вариативной части учебного плана к 2021 году до 45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снижение доли выпускников государственных (муниципальных) общеобразовательных организаций, не сдавших единый государственный экзамен, в общей численности выпускников государственных (муниципальных) общеобразовательных организаций до 1,9 процента;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 2,4;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общеобразовательных организаций Республики Тыва, показавших низкие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 и функционирующих в неблагоприятных социальных условиях, реализующих программы перехода в эффективный режим работы;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работающих в штатном режиме в системе "Контингент" до 100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органов управления образованием, работающих в системе электронного документооборота "Практика";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бесперебойный высокоскоростной доступ к сети Интернет, обеспеченный защитой от информации, не связанной с задачами образования;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имеющих сайты, соответствующие действующему законодательству Российской Федерации;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руководителей образовательных организаций, прошедших обучение работе в системе "Современная цифровая образовательная среда в Республике Тыва";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 образовательных организаций, прошедших обучение на онлайн-курсах для формального и неформального обучения, до 1710 чел., в том числе: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учащиеся общеобразовательных организаций, до 740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студенты профессиональных образовательных организаций, до 720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- педагоги образовательных организаций, до 250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обучающихся по основным или дополнительным образовательным программам, прошедших обучение на онлайн-курсах для формального образования с получением документа, подтверждающего результаты обучения, до 290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онлайн-курсов, обеспечивающих освоение дисциплин (модулей) образовательных программ среднего, высшего и дополнительного образования, доступных для освоения в текущем году, до 30 единиц;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формы, до 75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организаций различной организационно-правовой формы и формы </w:t>
            </w: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предоставляющих услуги по дополнительному образованию, реализующих лучшие практики дополнительного образования и осуществляющих мероприятия по содействию развитию дополнительного образования детей;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оснащенных мест дополнительного образования, в том числе в организациях, осуществляющих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общеобразовательным программам в сельской местности;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удельного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веса численности выпускников образовательных организаций профессионального образования очной формы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трудоустроившихся в течение одного года после окончания обучения с получением специальности (профессии), в общей численности выпускников образовательных организаций профессионального образования очной формы обучения до 43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 профессиональных образовательных организаций Республики Тыва, продемонстрировавших высокий уровень подготовки по итогам Регионального чемпионата "Молодые профессионалы" (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Россия), до 14;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реализующих программы среднего профессионального образования, в которых осуществляется подготовка по ФГОС СПО по 50 наиболее востребованным, новым и перспективным профессиям и специальностям, в общем количестве образовательных организаций, реализующих программы среднего профессионального образования, до 54,5 процента;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специализированных центров компетенций, аккредитованных по стандартам 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Республике Тыва до 5 единиц;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действующей сети загородных оздоровительных организаций республики (16);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всеми формами отдыха, оздоровления и занятости в свободное от учебы время, до 23,5 тыс. человек;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отвечающих требованиям безопасности обучающихся, воспитанников и работников образовательных организаций во время их трудовой и учебной деятельности, до 100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конкурсных заявок на участие в федеральных и региональных конкурсных мероприятиях от общего числа работников организаций науки до 40 заявок;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инновационных научных проектов образовательных организаций, прошедших конкурсный отбор до 25;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изданных научных и научно-методических работ до 565,5 авторских листов;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современной материально-технической базы сектора исследований и разработок, в том числе реконструкция 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ГБНИиОУ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"Тувинский институт гуманитарных и прикладных социально-экономических исследований;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общеобразовательных организаций, поступивших в образовательные организации высшего образования, из семей, не имеющих лиц с высшим образованием в трех поколениях, до 61 процента;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выпускников организаций среднего профессионального образования, поступивших в образовательные организации высшего образования, из семей, не имеющих лиц с высшим образованием в трех поколениях, до 34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обеспечение односменного режима обучения в 1 - 11 (12) классах общеобразовательных организаций, перевод обучающихся в новые здания общеобразовательных организаций из зданий с износом 50 процентов и выше;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абзацы тридцать пятый - сороковой исключены. - </w:t>
            </w:r>
            <w:hyperlink r:id="rId39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03.07.2019 N 341;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0 до 3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0 до 3 лет, до 13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численности детей, получающих дошкольное образование в негосударственном секторе, в общей численности детей, получающих дошкольное образование, к 2020 году до 4 процентов;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дополнительных мест в дошкольных организациях для детей в возрасте от 2 месяцев до 3 лет;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внедрена система аттестации руководителей общеобразовательных организаций;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оказано не менее 0,001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CA6D94" w:rsidRPr="00564B6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D94" w:rsidRPr="00564B6E" w:rsidRDefault="00CA6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13.01.2017 </w:t>
            </w:r>
            <w:hyperlink r:id="rId40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31.03.2017 </w:t>
            </w:r>
            <w:hyperlink r:id="rId41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13.09.2017 </w:t>
            </w:r>
            <w:hyperlink r:id="rId42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43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 17.05.2018 </w:t>
            </w:r>
            <w:hyperlink r:id="rId44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259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 xml:space="preserve">, от 03.07.2019 </w:t>
            </w:r>
            <w:hyperlink r:id="rId45" w:history="1">
              <w:r w:rsidRPr="00564B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341</w:t>
              </w:r>
            </w:hyperlink>
            <w:r w:rsidRPr="00564B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A6D94" w:rsidRPr="00564B6E" w:rsidRDefault="00CA6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A6D94" w:rsidRPr="00564B6E" w:rsidSect="00F26F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94"/>
    <w:rsid w:val="00564B6E"/>
    <w:rsid w:val="00654E94"/>
    <w:rsid w:val="00C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6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A6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6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6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6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6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6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A6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6D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A6D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6CD418FBBB1C10D6C57F37E93EAEE7789315A9B004B16C1CD7AA15EB694F6515634A2036159DAB83573706C9EE4092B8802562E8599794609B5A6EW0H" TargetMode="External"/><Relationship Id="rId13" Type="http://schemas.openxmlformats.org/officeDocument/2006/relationships/hyperlink" Target="consultantplus://offline/ref=886CD418FBBB1C10D6C57F37E93EAEE7789315A9B102BB611ED7AA15EB694F6515634A2036159DAB83573706C9EE4092B8802562E8599794609B5A6EW0H" TargetMode="External"/><Relationship Id="rId18" Type="http://schemas.openxmlformats.org/officeDocument/2006/relationships/hyperlink" Target="consultantplus://offline/ref=886CD418FBBB1C10D6C57F37E93EAEE7789315A9B006B0621FD7AA15EB694F6515634A2036159DAB83573602C9EE4092B8802562E8599794609B5A6EW0H" TargetMode="External"/><Relationship Id="rId26" Type="http://schemas.openxmlformats.org/officeDocument/2006/relationships/hyperlink" Target="consultantplus://offline/ref=886CD418FBBB1C10D6C57F37E93EAEE7789315A9B102BB611ED7AA15EB694F6515634A2036159DAB83573609C9EE4092B8802562E8599794609B5A6EW0H" TargetMode="External"/><Relationship Id="rId39" Type="http://schemas.openxmlformats.org/officeDocument/2006/relationships/hyperlink" Target="consultantplus://offline/ref=886CD418FBBB1C10D6C57F37E93EAEE7789315A9B102BB611ED7AA15EB694F6515634A2036159DAB83573308C9EE4092B8802562E8599794609B5A6EW0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86CD418FBBB1C10D6C57F37E93EAEE7789315A9B102BB611ED7AA15EB694F6515634A2036159DAB83573709C9EE4092B8802562E8599794609B5A6EW0H" TargetMode="External"/><Relationship Id="rId34" Type="http://schemas.openxmlformats.org/officeDocument/2006/relationships/hyperlink" Target="consultantplus://offline/ref=886CD418FBBB1C10D6C57F37E93EAEE7789315A9B102BB611ED7AA15EB694F6515634A2036159DAB83573609C9EE4092B8802562E8599794609B5A6EW0H" TargetMode="External"/><Relationship Id="rId42" Type="http://schemas.openxmlformats.org/officeDocument/2006/relationships/hyperlink" Target="consultantplus://offline/ref=886CD418FBBB1C10D6C57F37E93EAEE7789315A9B004BA651CD7AA15EB694F6515634A2036159DAB83573600C9EE4092B8802562E8599794609B5A6EW0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86CD418FBBB1C10D6C57F37E93EAEE7789315A9B001B86713D7AA15EB694F6515634A2036159DAB83573600C9EE4092B8802562E8599794609B5A6EW0H" TargetMode="External"/><Relationship Id="rId12" Type="http://schemas.openxmlformats.org/officeDocument/2006/relationships/hyperlink" Target="consultantplus://offline/ref=886CD418FBBB1C10D6C57F37E93EAEE7789315A9B00BBA661ED7AA15EB694F6515634A2036159DAB83573706C9EE4092B8802562E8599794609B5A6EW0H" TargetMode="External"/><Relationship Id="rId17" Type="http://schemas.openxmlformats.org/officeDocument/2006/relationships/hyperlink" Target="consultantplus://offline/ref=886CD418FBBB1C10D6C57F37E93EAEE7789315A9B102BB611ED7AA15EB694F6515634A2036159DAB83573709C9EE4092B8802562E8599794609B5A6EW0H" TargetMode="External"/><Relationship Id="rId25" Type="http://schemas.openxmlformats.org/officeDocument/2006/relationships/hyperlink" Target="consultantplus://offline/ref=886CD418FBBB1C10D6C57F37E93EAEE7789315A9B004B16C1CD7AA15EB694F6515634A2036159DAB83573501C9EE4092B8802562E8599794609B5A6EW0H" TargetMode="External"/><Relationship Id="rId33" Type="http://schemas.openxmlformats.org/officeDocument/2006/relationships/hyperlink" Target="consultantplus://offline/ref=886CD418FBBB1C10D6C57F37E93EAEE7789315A9B00BBB6C1BD7AA15EB694F6515634A2036159DAB83573707C9EE4092B8802562E8599794609B5A6EW0H" TargetMode="External"/><Relationship Id="rId38" Type="http://schemas.openxmlformats.org/officeDocument/2006/relationships/hyperlink" Target="consultantplus://offline/ref=886CD418FBBB1C10D6C57F37E93EAEE7789315A9B100BD661FD7AA15EB694F6515634A2036159DAB83573709C9EE4092B8802562E8599794609B5A6EW0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6CD418FBBB1C10D6C57F37E93EAEE7789315A9B004BA651CD7AA15EB694F6515634A2036159DAB83573709C9EE4092B8802562E8599794609B5A6EW0H" TargetMode="External"/><Relationship Id="rId20" Type="http://schemas.openxmlformats.org/officeDocument/2006/relationships/hyperlink" Target="consultantplus://offline/ref=886CD418FBBB1C10D6C57F37E93EAEE7789315A9B004BA651CD7AA15EB694F6515634A2036159DAB83573708C9EE4092B8802562E8599794609B5A6EW0H" TargetMode="External"/><Relationship Id="rId29" Type="http://schemas.openxmlformats.org/officeDocument/2006/relationships/hyperlink" Target="consultantplus://offline/ref=886CD418FBBB1C10D6C57F37E93EAEE7789315A9B006B16C13D7AA15EB694F6515634A2036159DAB83573601C9EE4092B8802562E8599794609B5A6EW0H" TargetMode="External"/><Relationship Id="rId41" Type="http://schemas.openxmlformats.org/officeDocument/2006/relationships/hyperlink" Target="consultantplus://offline/ref=886CD418FBBB1C10D6C57F37E93EAEE7789315A9B007BD6618D7AA15EB694F6515634A2036159DAB83573606C9EE4092B8802562E8599794609B5A6EW0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6CD418FBBB1C10D6C57F37E93EAEE7789315A9B001B86713D7AA15EB694F6515634A2036159DAB83573708C9EE4092B8802562E8599794609B5A6EW0H" TargetMode="External"/><Relationship Id="rId11" Type="http://schemas.openxmlformats.org/officeDocument/2006/relationships/hyperlink" Target="consultantplus://offline/ref=886CD418FBBB1C10D6C57F37E93EAEE7789315A9B006B0621FD7AA15EB694F6515634A2036159DAB83573600C9EE4092B8802562E8599794609B5A6EW0H" TargetMode="External"/><Relationship Id="rId24" Type="http://schemas.openxmlformats.org/officeDocument/2006/relationships/hyperlink" Target="consultantplus://offline/ref=886CD418FBBB1C10D6C57F37E93EAEE7789315A9B004B16C1CD7AA15EB694F6515634A2036159DAB83573608C9EE4092B8802562E8599794609B5A6EW0H" TargetMode="External"/><Relationship Id="rId32" Type="http://schemas.openxmlformats.org/officeDocument/2006/relationships/hyperlink" Target="consultantplus://offline/ref=886CD418FBBB1C10D6C57F37E93EAEE7789315A9B005BE6D18D7AA15EB694F6515634A2036159DAB83573706C9EE4092B8802562E8599794609B5A6EW0H" TargetMode="External"/><Relationship Id="rId37" Type="http://schemas.openxmlformats.org/officeDocument/2006/relationships/hyperlink" Target="consultantplus://offline/ref=886CD418FBBB1C10D6C57F37E93EAEE7789315A9B102B16D1AD7AA15EB694F6515634A2036159DAB83573707C9EE4092B8802562E8599794609B5A6EW0H" TargetMode="External"/><Relationship Id="rId40" Type="http://schemas.openxmlformats.org/officeDocument/2006/relationships/hyperlink" Target="consultantplus://offline/ref=886CD418FBBB1C10D6C57F37E93EAEE7789315A9B006B16C13D7AA15EB694F6515634A2036159DAB83573609C9EE4092B8802562E8599794609B5A6EW0H" TargetMode="External"/><Relationship Id="rId45" Type="http://schemas.openxmlformats.org/officeDocument/2006/relationships/hyperlink" Target="consultantplus://offline/ref=886CD418FBBB1C10D6C57F37E93EAEE7789315A9B102BB611ED7AA15EB694F6515634A2036159DAB83573308C9EE4092B8802562E8599794609B5A6EW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6CD418FBBB1C10D6C57F37E93EAEE7789315A9B006BC661ED7AA15EB694F6515634A2036159DAB83573706C9EE4092B8802562E8599794609B5A6EW0H" TargetMode="External"/><Relationship Id="rId23" Type="http://schemas.openxmlformats.org/officeDocument/2006/relationships/hyperlink" Target="consultantplus://offline/ref=886CD418FBBB1C10D6C57F37E93EAEE7789315A9B004B16C1CD7AA15EB694F6515634A2036159DAB83573609C9EE4092B8802562E8599794609B5A6EW0H" TargetMode="External"/><Relationship Id="rId28" Type="http://schemas.openxmlformats.org/officeDocument/2006/relationships/hyperlink" Target="consultantplus://offline/ref=886CD418FBBB1C10D6C57F37E93EAEE7789315A9B102BB611ED7AA15EB694F6515634A2036159DAB83573609C9EE4092B8802562E8599794609B5A6EW0H" TargetMode="External"/><Relationship Id="rId36" Type="http://schemas.openxmlformats.org/officeDocument/2006/relationships/hyperlink" Target="consultantplus://offline/ref=886CD418FBBB1C10D6C57F37E93EAEE7789315A9B001B86713D7AA15EB694F6515634A2036159DAB83573603C9EE4092B8802562E8599794609B5A6EW0H" TargetMode="External"/><Relationship Id="rId10" Type="http://schemas.openxmlformats.org/officeDocument/2006/relationships/hyperlink" Target="consultantplus://offline/ref=886CD418FBBB1C10D6C57F37E93EAEE7789315A9B004B16C1CD7AA15EB694F6515634A2036159DAB83573708C9EE4092B8802562E8599794609B5A6EW0H" TargetMode="External"/><Relationship Id="rId19" Type="http://schemas.openxmlformats.org/officeDocument/2006/relationships/hyperlink" Target="consultantplus://offline/ref=886CD418FBBB1C10D6C57F37E93EAEE7789315A9B006B16C13D7AA15EB694F6515634A2036159DAB83573706C9EE4092B8802562E8599794609B5A6EW0H" TargetMode="External"/><Relationship Id="rId31" Type="http://schemas.openxmlformats.org/officeDocument/2006/relationships/hyperlink" Target="consultantplus://offline/ref=886CD418FBBB1C10D6C57F37E93EAEE7789315A9B004B16C1CD7AA15EB694F6515634A2036159DAB83573605C9EE4092B8802562E8599794609B5A6EW0H" TargetMode="External"/><Relationship Id="rId44" Type="http://schemas.openxmlformats.org/officeDocument/2006/relationships/hyperlink" Target="consultantplus://offline/ref=886CD418FBBB1C10D6C57F37E93EAEE7789315A9B005BE6D18D7AA15EB694F6515634A2036159DAB83573708C9EE4092B8802562E8599794609B5A6E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CD418FBBB1C10D6C57F37E93EAEE7789315A9B004B16C1CD7AA15EB694F6515634A2036159DAB83573709C9EE4092B8802562E8599794609B5A6EW0H" TargetMode="External"/><Relationship Id="rId14" Type="http://schemas.openxmlformats.org/officeDocument/2006/relationships/hyperlink" Target="consultantplus://offline/ref=886CD418FBBB1C10D6C57F37E93EAEE7789315A9B006BC661ED7AA15EB694F6515634A2036159DAB83573706C9EE4092B8802562E8599794609B5A6EW0H" TargetMode="External"/><Relationship Id="rId22" Type="http://schemas.openxmlformats.org/officeDocument/2006/relationships/hyperlink" Target="consultantplus://offline/ref=886CD418FBBB1C10D6C57F37E93EAEE7789315A9B004B16C1CD7AA15EB694F6515634A2036159DAB83573604C9EE4092B8802562E8599794609B5A6EW0H" TargetMode="External"/><Relationship Id="rId27" Type="http://schemas.openxmlformats.org/officeDocument/2006/relationships/hyperlink" Target="consultantplus://offline/ref=886CD418FBBB1C10D6C57F37E93EAEE7789315A9B102BB611ED7AA15EB694F6515634A2036159DAB83573609C9EE4092B8802562E8599794609B5A6EW0H" TargetMode="External"/><Relationship Id="rId30" Type="http://schemas.openxmlformats.org/officeDocument/2006/relationships/hyperlink" Target="consultantplus://offline/ref=886CD418FBBB1C10D6C57F37E93EAEE7789315A9B007BD6618D7AA15EB694F6515634A2036159DAB83573706C9EE4092B8802562E8599794609B5A6EW0H" TargetMode="External"/><Relationship Id="rId35" Type="http://schemas.openxmlformats.org/officeDocument/2006/relationships/hyperlink" Target="consultantplus://offline/ref=886CD418FBBB1C10D6C57F37E93EAEE7789315A9B100BD661FD7AA15EB694F6515634A2036159DAB83573706C9EE4092B8802562E8599794609B5A6EW0H" TargetMode="External"/><Relationship Id="rId43" Type="http://schemas.openxmlformats.org/officeDocument/2006/relationships/hyperlink" Target="consultantplus://offline/ref=886CD418FBBB1C10D6C57F37E93EAEE7789315A9B004B16C1CD7AA15EB694F6515634A2036159DAB83573503C9EE4092B8802562E8599794609B5A6E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F965-2BCE-40F2-9888-67B1D232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7815</Words>
  <Characters>44547</Characters>
  <Application>Microsoft Office Word</Application>
  <DocSecurity>0</DocSecurity>
  <Lines>371</Lines>
  <Paragraphs>104</Paragraphs>
  <ScaleCrop>false</ScaleCrop>
  <Company/>
  <LinksUpToDate>false</LinksUpToDate>
  <CharactersWithSpaces>52258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2</cp:revision>
  <dcterms:created xsi:type="dcterms:W3CDTF">2021-10-27T07:22:00Z</dcterms:created>
  <dcterms:modified xsi:type="dcterms:W3CDTF">2021-10-30T04:35:00Z</dcterms:modified>
</cp:coreProperties>
</file>