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1" w:rsidRPr="004E1EEE" w:rsidRDefault="00247671" w:rsidP="004E1E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4E1EEE">
        <w:rPr>
          <w:rFonts w:ascii="Times New Roman" w:hAnsi="Times New Roman" w:cs="Times New Roman"/>
          <w:sz w:val="24"/>
          <w:szCs w:val="24"/>
        </w:rPr>
        <w:t>ПАСПОРТ</w:t>
      </w:r>
    </w:p>
    <w:p w:rsidR="00247671" w:rsidRPr="004E1EEE" w:rsidRDefault="002476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1EEE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47671" w:rsidRPr="004E1EEE" w:rsidRDefault="002476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1EEE">
        <w:rPr>
          <w:rFonts w:ascii="Times New Roman" w:hAnsi="Times New Roman" w:cs="Times New Roman"/>
          <w:sz w:val="24"/>
          <w:szCs w:val="24"/>
        </w:rPr>
        <w:t>"Повышение эффективности и надежности функционирования</w:t>
      </w:r>
    </w:p>
    <w:p w:rsidR="00247671" w:rsidRPr="004E1EEE" w:rsidRDefault="002476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1EEE">
        <w:rPr>
          <w:rFonts w:ascii="Times New Roman" w:hAnsi="Times New Roman" w:cs="Times New Roman"/>
          <w:sz w:val="24"/>
          <w:szCs w:val="24"/>
        </w:rPr>
        <w:t>жилищно-коммунального хозяйства Республики Тыва</w:t>
      </w:r>
    </w:p>
    <w:p w:rsidR="00247671" w:rsidRPr="004E1EEE" w:rsidRDefault="002476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E1EEE">
        <w:rPr>
          <w:rFonts w:ascii="Times New Roman" w:hAnsi="Times New Roman" w:cs="Times New Roman"/>
          <w:sz w:val="24"/>
          <w:szCs w:val="24"/>
        </w:rPr>
        <w:t>на 2014 - 2025 годы"</w:t>
      </w:r>
    </w:p>
    <w:p w:rsidR="00247671" w:rsidRPr="004E1EEE" w:rsidRDefault="002476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1EE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4E1EE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E1EEE">
        <w:rPr>
          <w:rFonts w:ascii="Times New Roman" w:hAnsi="Times New Roman" w:cs="Times New Roman"/>
          <w:sz w:val="24"/>
          <w:szCs w:val="24"/>
        </w:rPr>
        <w:t xml:space="preserve"> Правительства РТ от 03.06.2019 N 265)</w:t>
      </w:r>
    </w:p>
    <w:p w:rsidR="00247671" w:rsidRPr="004E1EEE" w:rsidRDefault="00247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согласованию), предприятия коммунального комплекса Республики Тыва (по согласованию)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согласованию), организации жилищно-коммунального комплекса Республики Тыва (по согласованию)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9"/>
            <w:bookmarkEnd w:id="1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4E1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8" w:history="1">
              <w:r w:rsidR="00247671"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247671"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"Комплексное развитие и модернизация систем коммунальной инфраструктуры Республики Тыва на 2014 - 2025 годы";</w:t>
            </w:r>
          </w:p>
          <w:bookmarkStart w:id="2" w:name="P72"/>
          <w:bookmarkEnd w:id="2"/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"P1116" </w:instrText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1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подпрограмма</w:t>
            </w:r>
            <w:r w:rsidRPr="004E1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"Снабжение населения Республики Тыва чистой водопроводной водой на 2018 - 2025 годы";</w:t>
            </w:r>
          </w:p>
          <w:bookmarkStart w:id="3" w:name="P73"/>
          <w:bookmarkEnd w:id="3"/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"P918" </w:instrText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E1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подпрограмма</w:t>
            </w:r>
            <w:r w:rsidRPr="004E1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организаций жилищно-коммунального хозяйства Республики Тыва специализированной техникой на 2014 - 2025 годы";</w:t>
            </w:r>
          </w:p>
          <w:p w:rsidR="00247671" w:rsidRPr="004E1EEE" w:rsidRDefault="004E1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94" w:history="1">
              <w:r w:rsidR="00247671"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247671"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современной городской среды на территории муниципальных образований Республики Тыва на 2017 год";</w:t>
            </w:r>
          </w:p>
          <w:p w:rsidR="00247671" w:rsidRPr="004E1EEE" w:rsidRDefault="004E1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35" w:history="1">
              <w:r w:rsidR="00247671"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247671"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"Чистая вода на 2019 - 2024 годы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повышения качества предоставляемых жилищно-коммунальных услуг для населения, обеспечения комфортной среды обитания и жизнедеятельности;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ресурсосберегающих технологий, используемых в предоставлении услуг;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услуг и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используемого оборудования и материалов, используемых при выработке услуг, уровня обеспеченности населения коммунальными услугами, надежности и качества коммунальных услуг, доступности стоимости жилищно-</w:t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 для населения;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территорий муниципальных образований Республики</w:t>
            </w:r>
            <w:proofErr w:type="gram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Тыва, создание условий для системного повышения качества и комфорта городской среды на территории муниципальных образований Республики Тыва путем реализации в 2017 году 27 проектов по благоустройству дворовых территорий и 5 проектов по благоустройству мест общего пользования;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для населения республики до 54,7 процента посредством реконструкции систем водоснабжения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7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снижение монополизации и повышение конкурентоспособности сферы жилищно-коммунального хозяйства (</w:t>
            </w:r>
            <w:hyperlink r:id="rId8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услуг"), отвечающих требованиям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и ресурсосберегающих технологий;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жилья, в том числе при проведении капитального ремонта и модернизации многоквартирных домов, и развитие конкуренции в сфере управления жилой недвижимостью;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регламентации взаимоотношений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лиц, отвечающих за управление многоквартирными домами, в целях повышения ответственности сторон за обеспечение надежности, эффективности и качества коммунальных услуг;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эффективности производства и поставки коммунальных ресурсов на базе масштабной модернизации систем коммунальной инфраструктуры на основе использования </w:t>
            </w:r>
            <w:proofErr w:type="spell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экологически чистых технологий, создания системы планирования развития и модернизации систем коммунальной инфраструктуры;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государственной поддержки </w:t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развития и модернизации коммунальной инфраструктуры в городах и сельских поселениях;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формирование в коммунальном секторе благоприятных условий для реализации инвестиционных проектов в рамках государственно-частных партнерств, включая формирование эффективной системы тарифного регулирования;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развитие систем централизованного, автономного и нецентрализованного водоснабжения и водоотведения на базе новых технологий и оборудования в городах и поселениях, где существуют проблемы с обеспечением населения питьевой водой;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и проведение мероприятий, направленных на рост инвестиционной привлекательности организаций коммунального комплекса (</w:t>
            </w:r>
            <w:hyperlink r:id="rId9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услуг"), осуществляющих водоснабжение, водоотведение и очистку сточных вод, с целью модернизации систем водоснабжения, водоотведения и очистки сточных вод;</w:t>
            </w:r>
            <w:proofErr w:type="gramEnd"/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общего пользования муниципальных образований (парки, скверы, площади, центральные улицы, набережные и т.д.);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республики до 54,7 процента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обновление технической базы предприятий жилищно-коммунального хозяйства до 2024 года на 83 ед. специализированной техники, в том числе по годам: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2014 г. - на 4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на 6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на 7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на 8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2020 г. - на 5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на 8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на 10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на 8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г. - на 15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на 12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до 2017 года на 30 ед. дворовых территорий многоквартирных домов и общего пользования (парки, скверы, набережные и т.д.);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обеспеченности подачи воды на хозяйственно-питьевые нужды посредством строительства и реконструкции водозаборных скважин со зданием для хранения воды до 2025 года до 115 ед., в том числе по годам: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на 5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на 6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на 59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на 45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доли населения, обеспеченного качественной питьевой водой из систем централизованного водоснабжения, в 2024 году до показателя 54,7 процента, в том числе по годам: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на 25,65 процента;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на 30,78 процента;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на 37,28 процента;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на 54,9 процента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364)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три этапа: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первый этап: 2014 - 2016 годы;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второй этап: 2017 - 2020 годы;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третий этап: 2021 - 2025 годы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2014 - 2025 годах составит: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- 7865491,07 тыс. рублей: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2014 г. - 7734,7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2015 г. - 40478,5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2016 г. - 95003,4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- 228308,89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- 313203,57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- 357245,39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2020 г. - 465340,05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- 515496,40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- 1568394,22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- 2111098,96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- 1736037,19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- 427149,80 тыс. рублей, в том числе: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- 4252475,64 тыс. рублей: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- 71334,30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- 67168,90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г. - 384465,68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- 269015,95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- 1287974,60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- 1497369,3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- 675119,90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- 3440794,61 тыс. рублей </w:t>
            </w:r>
            <w:hyperlink w:anchor="P231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2014 г. - 7734,70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2015 г. - 40478,50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2016 г. - 95003,40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- 155045,59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- 306721,94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- 242722,44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2020 г. - 74815,86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- 236396,85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- 273363,32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- 595510,66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- 1004708,21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- 408293,14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за счет средств муниципальных бюджетов - 89943,82 тыс. рублей: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- 1929,00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- 6481,63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- 8354,05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2020 г. - 6058,50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- 10083,60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- 6056,30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- 6015,00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- 26109,08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- 18856,66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- 82277 тыс. рублей: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- 39000,00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- 1000,00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- 12177,00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- 30100,00 тыс. рублей.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50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Комплексное развитие и модернизация систем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 Республики Тыва на 2014 - 2025 годы" - 5640885,80 тыс. рублей, в том числе: за счет федерального бюджета - 2422170,93 тыс. рублей, за счет республиканского бюджета - 3179714,87 тыс. рублей, за счет внебюджетных средств - 39000,00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458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Снабжение населения Республики Тыва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чистой водопроводной водой на 2018 - 2025 годы" - 97796,38 тыс. рублей, в том числе: за счет республиканского бюджета - 68483,56 тыс. рублей, за счет муниципального бюджета - 29312,82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918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Обеспечение организаций жилищно-коммунального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Республики Тыва специализированной техникой на 2014 - 2025 годы" - 216249,7 тыс. </w:t>
            </w: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рублей, в том числе: за счет республиканского бюджета - 155618,7 тыс. рублей, за счет муниципального бюджета - 60631,0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116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Формирование современной городской среды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муниципальных образований Республики Тыва на 2017 год" - 75088,28 тыс. рублей, в том числе: за счет федерального бюджета - 71334,3 тыс. рублей, за счет республиканского бюджета - 3753,98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294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Чистая вода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на 2019 - 2024 годы" - 1835470,91 тыс. рублей, в том числе: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за счет федерального бюджета - 1758970,41 тыс. рублей, за счет республиканского бюджета - 33223,51 тыс. рублей </w:t>
            </w:r>
            <w:hyperlink w:anchor="P231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, за счет внебюджетных средств - 43277,00 тыс. рублей.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3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364)</w:t>
            </w:r>
          </w:p>
        </w:tc>
      </w:tr>
      <w:tr w:rsidR="00247671" w:rsidRPr="004E1EE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водопотребления на 1 человека в сутки, литров (в процентах к 2010 г.) на 40,0 процентов;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систем водоснабжения. </w:t>
            </w:r>
            <w:proofErr w:type="gramStart"/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 будут построены 17 локальных системы водоснабжения и отремонтированы 28 единиц локальных систем водоснабжения;</w:t>
            </w:r>
            <w:proofErr w:type="gramEnd"/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обновление технической базы предприятий жилищно-коммунального хозяйства до 2024 года на 83 ед. специализированной техники;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 до 2017 года до 30 ед. дворовых территорий многоквартирных домов и общего пользования (парки, скверы, набережные и т.д.);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повышение доли населения, обеспеченного качественной питьевой водой из систем централизованного водоснабжения, в 2024 году до показателя 54,7 процента.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поступлений в бюджет составит 2595612,11 тыс. рублей, в том числе по годам: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2014 г. - 2552,45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2015 г. - 13357,9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2016 г. - 31351,10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- 75341,93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- 103357,18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- 117890,98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2020 г. - 153562,22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2021 г. - 170113,87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- 517570,09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- 696662,66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- 572892,27 тыс. рублей;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- 140959,40 тыс. рублей.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- 608 единиц, в том числе по годам: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2014 г. - 4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2015 г. - 20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2016 г. - 33 ед.;</w:t>
            </w:r>
            <w:bookmarkStart w:id="4" w:name="_GoBack"/>
            <w:bookmarkEnd w:id="4"/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2017 г. - 139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2018 г. - 128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2019 г. - 139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2020 г. - 183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2021 г. - 153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2022 г. - 218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2023 г. - 172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2024 г. - 380 ед.;</w:t>
            </w:r>
          </w:p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t>в 2025 г. - 212 ед.</w:t>
            </w:r>
          </w:p>
        </w:tc>
      </w:tr>
      <w:tr w:rsidR="00247671" w:rsidRPr="004E1EE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671" w:rsidRPr="004E1EEE" w:rsidRDefault="002476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4" w:history="1">
              <w:r w:rsidRPr="004E1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E1EE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364)</w:t>
            </w:r>
          </w:p>
        </w:tc>
      </w:tr>
    </w:tbl>
    <w:p w:rsidR="00247671" w:rsidRPr="004E1EEE" w:rsidRDefault="00247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671" w:rsidRPr="004E1EEE" w:rsidRDefault="002476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47671" w:rsidRPr="004E1EEE" w:rsidSect="006E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71"/>
    <w:rsid w:val="00247671"/>
    <w:rsid w:val="004E1EEE"/>
    <w:rsid w:val="006E6D2B"/>
    <w:rsid w:val="007B52C8"/>
    <w:rsid w:val="00C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7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6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7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7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7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76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5B95EC4737C70DD7828B6135E4FFC4D3A901DB56709BEB662456DD99Ak1X6H" TargetMode="External"/><Relationship Id="rId13" Type="http://schemas.openxmlformats.org/officeDocument/2006/relationships/hyperlink" Target="consultantplus://offline/ref=2FB61DCA8F7BA2E682F6213F564CD53A00B009CA737C7B882077ED4E0946F61A6FDF1CFB2104A1B7625B6ED893437F31BBD4126B5075FB9C52013Ek2X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61DCA8F7BA2E682F6213F564CD53A00B009CA73797A892477ED4E0946F61A6FDF1CFB2104A1B7625B6EDF93437F31BBD4126B5075FB9C52013Ek2X8H" TargetMode="External"/><Relationship Id="rId12" Type="http://schemas.openxmlformats.org/officeDocument/2006/relationships/hyperlink" Target="consultantplus://offline/ref=2FB61DCA8F7BA2E682F6213F564CD53A00B009CA73797A892477ED4E0946F61A6FDF1CFB2104A1B7625B6DDD93437F31BBD4126B5075FB9C52013Ek2X8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61DCA8F7BA2E682F6213F564CD53A00B009CA73797A892477ED4E0946F61A6FDF1CFB2104A1B7625B6EDB93437F31BBD4126B5075FB9C52013Ek2X8H" TargetMode="External"/><Relationship Id="rId11" Type="http://schemas.openxmlformats.org/officeDocument/2006/relationships/hyperlink" Target="consultantplus://offline/ref=2FB61DCA8F7BA2E682F6213F564CD53A00B009CA737C7B882077ED4E0946F61A6FDF1CFB2104A1B7625B6FDE93437F31BBD4126B5075FB9C52013Ek2X8H" TargetMode="External"/><Relationship Id="rId5" Type="http://schemas.openxmlformats.org/officeDocument/2006/relationships/hyperlink" Target="consultantplus://offline/ref=2FB61DCA8F7BA2E682F6213F564CD53A00B009CA73797A892477ED4E0946F61A6FDF1CFB2104A1B7625B6ED893437F31BBD4126B5075FB9C52013Ek2X8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B61DCA8F7BA2E682F6213F564CD53A00B009CA73797A892477ED4E0946F61A6FDF1CFB2104A1B7625B6ED193437F31BBD4126B5075FB9C52013Ek2X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61DCA8F7BA2E682F63F3240208F3405B95EC4737C70DD7828B6135E4FFC4D3A901DB56709BEB662456DD99Ak1X6H" TargetMode="External"/><Relationship Id="rId14" Type="http://schemas.openxmlformats.org/officeDocument/2006/relationships/hyperlink" Target="consultantplus://offline/ref=2FB61DCA8F7BA2E682F6213F564CD53A00B009CA737C7B882077ED4E0946F61A6FDF1CFB2104A1B7625B6EDC93437F31BBD4126B5075FB9C52013Ek2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Тайгаана Александровна</dc:creator>
  <cp:lastModifiedBy>Сарыглар Шончалай Кимовна</cp:lastModifiedBy>
  <cp:revision>5</cp:revision>
  <cp:lastPrinted>2021-10-23T05:06:00Z</cp:lastPrinted>
  <dcterms:created xsi:type="dcterms:W3CDTF">2021-10-20T07:23:00Z</dcterms:created>
  <dcterms:modified xsi:type="dcterms:W3CDTF">2021-10-30T04:37:00Z</dcterms:modified>
</cp:coreProperties>
</file>