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DA" w:rsidRDefault="00A21DDA" w:rsidP="00441F94">
      <w:pPr>
        <w:pStyle w:val="ConsPlusNormal"/>
        <w:tabs>
          <w:tab w:val="left" w:pos="709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Правительством</w:t>
      </w:r>
    </w:p>
    <w:p w:rsidR="008A20E7" w:rsidRDefault="00A21DDA" w:rsidP="00441F94">
      <w:pPr>
        <w:pStyle w:val="ConsPlusNormal"/>
        <w:tabs>
          <w:tab w:val="left" w:pos="709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A20E7" w:rsidRDefault="008A20E7" w:rsidP="00441F94">
      <w:pPr>
        <w:pStyle w:val="ConsPlusNormal"/>
        <w:tabs>
          <w:tab w:val="left" w:pos="709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A20E7" w:rsidRDefault="008A20E7" w:rsidP="00441F94">
      <w:pPr>
        <w:pStyle w:val="ConsPlusNormal"/>
        <w:tabs>
          <w:tab w:val="left" w:pos="709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21DDA" w:rsidRPr="00A21DDA" w:rsidRDefault="00A21DDA" w:rsidP="00441F94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21DDA" w:rsidRDefault="00A21DDA" w:rsidP="00441F94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1DDA" w:rsidRDefault="00A21DDA" w:rsidP="00441F94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ЗАКОН</w:t>
      </w: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О РЕСПУБЛИКАНСКОМ БЮДЖЕТЕ РЕСПУБЛИКИ ТЫВА</w:t>
      </w: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E151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E151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A21DDA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республиканского бюджета Республики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E151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E151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республиканского бюджета Республики Тыва (далее - республиканский бюджет)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B1533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общий объем доходов республиканского бюджета в сумме </w:t>
      </w:r>
      <w:r w:rsidR="00045AE3">
        <w:rPr>
          <w:rFonts w:ascii="Times New Roman" w:hAnsi="Times New Roman" w:cs="Times New Roman"/>
          <w:sz w:val="28"/>
          <w:szCs w:val="28"/>
        </w:rPr>
        <w:t>37</w:t>
      </w:r>
      <w:r w:rsidR="00C8765E">
        <w:rPr>
          <w:rFonts w:ascii="Times New Roman" w:hAnsi="Times New Roman" w:cs="Times New Roman"/>
          <w:sz w:val="28"/>
          <w:szCs w:val="28"/>
        </w:rPr>
        <w:t xml:space="preserve"> 550 265,9 </w:t>
      </w:r>
      <w:r w:rsidRPr="00A21D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2) общий объем расходов р</w:t>
      </w:r>
      <w:r w:rsidR="00045AE3">
        <w:rPr>
          <w:rFonts w:ascii="Times New Roman" w:hAnsi="Times New Roman" w:cs="Times New Roman"/>
          <w:sz w:val="28"/>
          <w:szCs w:val="28"/>
        </w:rPr>
        <w:t>еспубликанского бюджета в сумме 38</w:t>
      </w:r>
      <w:r w:rsidR="00C8765E">
        <w:rPr>
          <w:rFonts w:ascii="Times New Roman" w:hAnsi="Times New Roman" w:cs="Times New Roman"/>
          <w:sz w:val="28"/>
          <w:szCs w:val="28"/>
        </w:rPr>
        <w:t> 135 039,7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3) дефицит республиканского бюджета в сумме </w:t>
      </w:r>
      <w:r w:rsidR="00C8765E">
        <w:rPr>
          <w:rFonts w:ascii="Times New Roman" w:hAnsi="Times New Roman" w:cs="Times New Roman"/>
          <w:sz w:val="28"/>
          <w:szCs w:val="28"/>
        </w:rPr>
        <w:t>584 773,8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4) </w:t>
      </w:r>
      <w:r w:rsidRPr="00CB1533">
        <w:rPr>
          <w:rFonts w:ascii="Times New Roman" w:hAnsi="Times New Roman" w:cs="Times New Roman"/>
          <w:sz w:val="28"/>
          <w:szCs w:val="28"/>
        </w:rPr>
        <w:t>источники</w:t>
      </w:r>
      <w:r w:rsidRPr="00A21DDA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B1533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3666D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90EF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666D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общий объем доходов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666D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37 096 723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37 762 940,4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2) общий объем расходов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666D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37 723 197,1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8765E">
        <w:rPr>
          <w:rFonts w:ascii="Times New Roman" w:hAnsi="Times New Roman" w:cs="Times New Roman"/>
          <w:sz w:val="28"/>
          <w:szCs w:val="28"/>
        </w:rPr>
        <w:t>672 392,1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3) общий объем расходов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 xml:space="preserve">38 434 181,6 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C7AFB">
        <w:rPr>
          <w:rFonts w:ascii="Times New Roman" w:hAnsi="Times New Roman" w:cs="Times New Roman"/>
          <w:sz w:val="28"/>
          <w:szCs w:val="28"/>
        </w:rPr>
        <w:t>1 369 406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4) дефицит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66023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626 474,1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671 241,2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5) </w:t>
      </w:r>
      <w:r w:rsidRPr="00C66023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A21DDA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республиканского бюджета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66023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660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90EF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A21DDA">
        <w:rPr>
          <w:rFonts w:ascii="Times New Roman" w:hAnsi="Times New Roman" w:cs="Times New Roman"/>
          <w:sz w:val="28"/>
          <w:szCs w:val="28"/>
        </w:rPr>
        <w:t xml:space="preserve">Статья 2. Доходы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500EAE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500EAE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C948F6">
        <w:rPr>
          <w:rFonts w:ascii="Times New Roman" w:hAnsi="Times New Roman" w:cs="Times New Roman"/>
          <w:sz w:val="28"/>
          <w:szCs w:val="28"/>
        </w:rPr>
        <w:t xml:space="preserve">пунктом 2 статьи 184.1 Бюджетного кодекса Российской Федерации утвердить нормативы </w:t>
      </w:r>
      <w:r w:rsidRPr="00A21DDA">
        <w:rPr>
          <w:rFonts w:ascii="Times New Roman" w:hAnsi="Times New Roman" w:cs="Times New Roman"/>
          <w:sz w:val="28"/>
          <w:szCs w:val="28"/>
        </w:rPr>
        <w:t xml:space="preserve">распределения доходов между республиканским бюджетом, бюджетом Территориального фонда обязательного медицинского страхования Республики Тыва и местными бюджетами в Республике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948F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8765E">
        <w:rPr>
          <w:rFonts w:ascii="Times New Roman" w:hAnsi="Times New Roman" w:cs="Times New Roman"/>
          <w:sz w:val="28"/>
          <w:szCs w:val="28"/>
        </w:rPr>
        <w:t>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в плановом периоде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годах 10 процентов налоговых доходов консолидированного бюджета Республики Тыва от уплаты акцизов на автомобильный бензин и прямогонный бензин, дизельное топливо, моторные масла для дизельных и (или) карбюраторных (</w:t>
      </w:r>
      <w:proofErr w:type="spellStart"/>
      <w:r w:rsidRPr="00A21DDA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A21DDA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зачисляются в бюджеты муниципальных образований Республики Тыва, за исключением доходов от указанных акцизов, зачисляемых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в бюджет Республики Тыва по нормативам распределения в целях ре</w:t>
      </w:r>
      <w:r w:rsidR="00C8765E">
        <w:rPr>
          <w:rFonts w:ascii="Times New Roman" w:hAnsi="Times New Roman" w:cs="Times New Roman"/>
          <w:sz w:val="28"/>
          <w:szCs w:val="28"/>
        </w:rPr>
        <w:t>ализации национального проекта «</w:t>
      </w:r>
      <w:r w:rsidRPr="00A21DDA">
        <w:rPr>
          <w:rFonts w:ascii="Times New Roman" w:hAnsi="Times New Roman" w:cs="Times New Roman"/>
          <w:sz w:val="28"/>
          <w:szCs w:val="28"/>
        </w:rPr>
        <w:t>Безопасные и ка</w:t>
      </w:r>
      <w:r w:rsidR="00C8765E">
        <w:rPr>
          <w:rFonts w:ascii="Times New Roman" w:hAnsi="Times New Roman" w:cs="Times New Roman"/>
          <w:sz w:val="28"/>
          <w:szCs w:val="28"/>
        </w:rPr>
        <w:t>чественные автомобильные дороги»</w:t>
      </w:r>
      <w:r w:rsidRPr="00A21DDA">
        <w:rPr>
          <w:rFonts w:ascii="Times New Roman" w:hAnsi="Times New Roman" w:cs="Times New Roman"/>
          <w:sz w:val="28"/>
          <w:szCs w:val="28"/>
        </w:rPr>
        <w:t xml:space="preserve">, в соответствии с дифференцированными </w:t>
      </w:r>
      <w:r w:rsidRPr="00C948F6"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A21DDA">
        <w:rPr>
          <w:rFonts w:ascii="Times New Roman" w:hAnsi="Times New Roman" w:cs="Times New Roman"/>
          <w:sz w:val="28"/>
          <w:szCs w:val="28"/>
        </w:rPr>
        <w:t xml:space="preserve">отчислений согласно </w:t>
      </w:r>
      <w:r w:rsidRPr="00C948F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8765E">
        <w:rPr>
          <w:rFonts w:ascii="Times New Roman" w:hAnsi="Times New Roman" w:cs="Times New Roman"/>
          <w:sz w:val="28"/>
          <w:szCs w:val="28"/>
        </w:rPr>
        <w:t>4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Установить, что в составе республиканского бюджета учитываются </w:t>
      </w:r>
      <w:r w:rsidRPr="00C948F6">
        <w:rPr>
          <w:rFonts w:ascii="Times New Roman" w:hAnsi="Times New Roman" w:cs="Times New Roman"/>
          <w:sz w:val="28"/>
          <w:szCs w:val="28"/>
        </w:rPr>
        <w:t>поступления</w:t>
      </w:r>
      <w:r w:rsidRPr="00A21DDA">
        <w:rPr>
          <w:rFonts w:ascii="Times New Roman" w:hAnsi="Times New Roman" w:cs="Times New Roman"/>
          <w:sz w:val="28"/>
          <w:szCs w:val="28"/>
        </w:rPr>
        <w:t xml:space="preserve"> доходов, в том числе безвозмездные поступления, получаемые из федерального бюджета,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5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BF6D32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4. Установить, что в составе </w:t>
      </w:r>
      <w:r w:rsidRPr="00BF6D32">
        <w:rPr>
          <w:rFonts w:ascii="Times New Roman" w:hAnsi="Times New Roman" w:cs="Times New Roman"/>
          <w:sz w:val="28"/>
          <w:szCs w:val="28"/>
        </w:rPr>
        <w:t xml:space="preserve">республиканского бюджета учитываются поступления доходов, в том числе безвозмездные поступления, получаемые из федерального бюджета,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3195A">
        <w:rPr>
          <w:rFonts w:ascii="Times New Roman" w:hAnsi="Times New Roman" w:cs="Times New Roman"/>
          <w:sz w:val="28"/>
          <w:szCs w:val="28"/>
        </w:rPr>
        <w:t>2</w:t>
      </w:r>
      <w:r w:rsidRPr="00BF6D32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BF6D3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6</w:t>
      </w:r>
      <w:r w:rsidR="0033195A">
        <w:rPr>
          <w:rFonts w:ascii="Times New Roman" w:hAnsi="Times New Roman" w:cs="Times New Roman"/>
          <w:sz w:val="28"/>
          <w:szCs w:val="28"/>
        </w:rPr>
        <w:t xml:space="preserve"> </w:t>
      </w:r>
      <w:r w:rsidRPr="00BF6D32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5. Средства в валюте Российской Федерации, полученные государственными казенными учреждениями от приносящей доход деятельности, подлежат перечислению в доход республиканского бюджета.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3. Главные администраторы доходов республиканского бюджета и главные администраторы источников финансирования дефицита республиканского бюджета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33195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3319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195A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республиканского бюджета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7</w:t>
      </w:r>
      <w:r w:rsidRPr="0033195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5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8" w:history="1">
        <w:r w:rsidRPr="003319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республиканского бюджета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3195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3195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8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В случае изменения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3195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республиканского бюджета или главных администраторов источников финансирования дефицита республиканского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республиканского бюджета и перечень главных администраторов источников финансирования дефицита республиканского бюджета, а также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Министерства финансов Республики Тыва без внесения изменений в настоящий Закон.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 xml:space="preserve">1 </w:t>
      </w:r>
      <w:r w:rsidRPr="00A21DDA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 xml:space="preserve">2 </w:t>
      </w:r>
      <w:r w:rsidRPr="00A21DDA">
        <w:rPr>
          <w:rFonts w:ascii="Times New Roman" w:hAnsi="Times New Roman" w:cs="Times New Roman"/>
          <w:sz w:val="28"/>
          <w:szCs w:val="28"/>
        </w:rPr>
        <w:t xml:space="preserve">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</w:t>
      </w:r>
      <w:r w:rsidRPr="00CC7AFB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 w:rsidRPr="00CC7AFB">
        <w:rPr>
          <w:rFonts w:ascii="Times New Roman" w:hAnsi="Times New Roman" w:cs="Times New Roman"/>
          <w:sz w:val="28"/>
          <w:szCs w:val="28"/>
        </w:rPr>
        <w:t>202</w:t>
      </w:r>
      <w:r w:rsidR="00B447E0" w:rsidRPr="00CC7AFB">
        <w:rPr>
          <w:rFonts w:ascii="Times New Roman" w:hAnsi="Times New Roman" w:cs="Times New Roman"/>
          <w:sz w:val="28"/>
          <w:szCs w:val="28"/>
        </w:rPr>
        <w:t>1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5433">
        <w:rPr>
          <w:rFonts w:ascii="Times New Roman" w:hAnsi="Times New Roman" w:cs="Times New Roman"/>
          <w:sz w:val="28"/>
          <w:szCs w:val="28"/>
        </w:rPr>
        <w:t>4 202 534,7</w:t>
      </w:r>
      <w:r w:rsidRPr="00CC7A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 w:rsidRPr="00CC7AFB">
        <w:rPr>
          <w:rFonts w:ascii="Times New Roman" w:hAnsi="Times New Roman" w:cs="Times New Roman"/>
          <w:sz w:val="28"/>
          <w:szCs w:val="28"/>
        </w:rPr>
        <w:t>202</w:t>
      </w:r>
      <w:r w:rsidR="00B447E0" w:rsidRPr="00CC7AFB">
        <w:rPr>
          <w:rFonts w:ascii="Times New Roman" w:hAnsi="Times New Roman" w:cs="Times New Roman"/>
          <w:sz w:val="28"/>
          <w:szCs w:val="28"/>
        </w:rPr>
        <w:t>2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5433">
        <w:rPr>
          <w:rFonts w:ascii="Times New Roman" w:hAnsi="Times New Roman" w:cs="Times New Roman"/>
          <w:sz w:val="28"/>
          <w:szCs w:val="28"/>
        </w:rPr>
        <w:t>3 929 259,7</w:t>
      </w:r>
      <w:r w:rsidRPr="00CC7AFB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AE50BA" w:rsidRPr="00CC7AFB">
        <w:rPr>
          <w:rFonts w:ascii="Times New Roman" w:hAnsi="Times New Roman" w:cs="Times New Roman"/>
          <w:sz w:val="28"/>
          <w:szCs w:val="28"/>
        </w:rPr>
        <w:t>2023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5433">
        <w:rPr>
          <w:rFonts w:ascii="Times New Roman" w:hAnsi="Times New Roman" w:cs="Times New Roman"/>
          <w:sz w:val="28"/>
          <w:szCs w:val="28"/>
        </w:rPr>
        <w:t>3 968 041,2</w:t>
      </w:r>
      <w:r w:rsidRPr="00CC7A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</w:t>
      </w:r>
      <w:r w:rsidRPr="00A21DD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(государственным программам Республики Тыва и непрограммным направлениям деятельности), группам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видов расходов классификации расходов республиканского бюджета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>:</w:t>
      </w:r>
    </w:p>
    <w:p w:rsidR="00A21DDA" w:rsidRPr="00B447E0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A21DDA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447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A5433">
        <w:rPr>
          <w:rFonts w:ascii="Times New Roman" w:hAnsi="Times New Roman" w:cs="Times New Roman"/>
          <w:sz w:val="28"/>
          <w:szCs w:val="28"/>
        </w:rPr>
        <w:t>9</w:t>
      </w:r>
      <w:r w:rsidRPr="00B447E0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E0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 w:rsidRPr="00B447E0">
        <w:rPr>
          <w:rFonts w:ascii="Times New Roman" w:hAnsi="Times New Roman" w:cs="Times New Roman"/>
          <w:sz w:val="28"/>
          <w:szCs w:val="28"/>
        </w:rPr>
        <w:t>202</w:t>
      </w:r>
      <w:r w:rsidR="00B447E0" w:rsidRPr="00B447E0">
        <w:rPr>
          <w:rFonts w:ascii="Times New Roman" w:hAnsi="Times New Roman" w:cs="Times New Roman"/>
          <w:sz w:val="28"/>
          <w:szCs w:val="28"/>
        </w:rPr>
        <w:t>2</w:t>
      </w:r>
      <w:r w:rsidRPr="00B447E0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 w:rsidRPr="00B447E0">
        <w:rPr>
          <w:rFonts w:ascii="Times New Roman" w:hAnsi="Times New Roman" w:cs="Times New Roman"/>
          <w:sz w:val="28"/>
          <w:szCs w:val="28"/>
        </w:rPr>
        <w:t>2023</w:t>
      </w:r>
      <w:r w:rsidRPr="00B447E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A5433">
        <w:rPr>
          <w:rFonts w:ascii="Times New Roman" w:hAnsi="Times New Roman" w:cs="Times New Roman"/>
          <w:sz w:val="28"/>
          <w:szCs w:val="28"/>
        </w:rPr>
        <w:t>10</w:t>
      </w:r>
      <w:r w:rsidRPr="00B447E0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9" w:history="1">
        <w:r w:rsidRPr="00B447E0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бюджетных ассигнований на осуществление бюджетных инвестиций и предоставление бюджетным и автономным учреждениям, государственным унитарным предприятиям субсидий на осуществление капитальных вложений в объекты государственной собственности Республики Тыва (муниципальной собственности), </w:t>
      </w:r>
      <w:proofErr w:type="spellStart"/>
      <w:r w:rsidRPr="00A21DD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21DDA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Республики Тыва),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11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республиканского бюджета: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по целевым статьям (государственным программам Республики Тыва), группам видов расходов, разделам, подразделам классификации расходов республиканского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бюджета:</w:t>
      </w:r>
    </w:p>
    <w:p w:rsidR="00A21DDA" w:rsidRPr="00B447E0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14</w:t>
      </w:r>
      <w:r w:rsidRPr="00B447E0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E0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 w:rsidRPr="00B447E0">
        <w:rPr>
          <w:rFonts w:ascii="Times New Roman" w:hAnsi="Times New Roman" w:cs="Times New Roman"/>
          <w:sz w:val="28"/>
          <w:szCs w:val="28"/>
        </w:rPr>
        <w:t>2023</w:t>
      </w:r>
      <w:r w:rsidRPr="00B447E0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 w:rsidRPr="00B447E0">
        <w:rPr>
          <w:rFonts w:ascii="Times New Roman" w:hAnsi="Times New Roman" w:cs="Times New Roman"/>
          <w:sz w:val="28"/>
          <w:szCs w:val="28"/>
        </w:rPr>
        <w:t>2023</w:t>
      </w:r>
      <w:r w:rsidRPr="00B447E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15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на государственную поддержку семьи и детей:</w:t>
      </w:r>
    </w:p>
    <w:p w:rsidR="00A21DDA" w:rsidRPr="00B447E0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16</w:t>
      </w:r>
      <w:r w:rsidRPr="00B447E0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A21DDA" w:rsidRPr="00B447E0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E0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 w:rsidRPr="00B447E0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2</w:t>
      </w:r>
      <w:r w:rsidRPr="00B447E0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 w:rsidRPr="00B447E0">
        <w:rPr>
          <w:rFonts w:ascii="Times New Roman" w:hAnsi="Times New Roman" w:cs="Times New Roman"/>
          <w:sz w:val="28"/>
          <w:szCs w:val="28"/>
        </w:rPr>
        <w:t>2023</w:t>
      </w:r>
      <w:r w:rsidRPr="00B447E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17</w:t>
      </w:r>
      <w:r w:rsidRPr="00B447E0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E0">
        <w:rPr>
          <w:rFonts w:ascii="Times New Roman" w:hAnsi="Times New Roman" w:cs="Times New Roman"/>
          <w:sz w:val="28"/>
          <w:szCs w:val="28"/>
        </w:rPr>
        <w:t xml:space="preserve">7. Установить, что в </w:t>
      </w:r>
      <w:r w:rsidR="00AE50BA" w:rsidRPr="00B447E0">
        <w:rPr>
          <w:rFonts w:ascii="Times New Roman" w:hAnsi="Times New Roman" w:cs="Times New Roman"/>
          <w:sz w:val="28"/>
          <w:szCs w:val="28"/>
        </w:rPr>
        <w:t>202</w:t>
      </w:r>
      <w:r w:rsidR="00907DAE">
        <w:rPr>
          <w:rFonts w:ascii="Times New Roman" w:hAnsi="Times New Roman" w:cs="Times New Roman"/>
          <w:sz w:val="28"/>
          <w:szCs w:val="28"/>
        </w:rPr>
        <w:t>1</w:t>
      </w:r>
      <w:r w:rsidRPr="00B447E0">
        <w:rPr>
          <w:rFonts w:ascii="Times New Roman" w:hAnsi="Times New Roman" w:cs="Times New Roman"/>
          <w:sz w:val="28"/>
          <w:szCs w:val="28"/>
        </w:rPr>
        <w:t xml:space="preserve"> году и в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07DAE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за счет средств республиканского бюджета оказываются государственные услуги (выполняются работы) в соответствии с перечнем, объемом государственных услуг (работ) и нормативами финансовых затрат (стоимостью) государственных услуг (работ), утвержденными органами исполнительной власти Республики Тыва. Оказание государственных услуг (выполнение работ) осуществляется в соответствии с государственным заданием, сформированным в порядке, установленном Правительством Республики Тыва.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8A20E7">
        <w:rPr>
          <w:rFonts w:ascii="Times New Roman" w:hAnsi="Times New Roman" w:cs="Times New Roman"/>
          <w:sz w:val="28"/>
          <w:szCs w:val="28"/>
        </w:rPr>
        <w:t xml:space="preserve">8. Установить, что в объеме расходов республиканского бюджета, утвержденных </w:t>
      </w:r>
      <w:hyperlink w:anchor="P59" w:history="1">
        <w:r w:rsidRPr="008A20E7">
          <w:rPr>
            <w:rFonts w:ascii="Times New Roman" w:hAnsi="Times New Roman" w:cs="Times New Roman"/>
            <w:sz w:val="28"/>
            <w:szCs w:val="28"/>
          </w:rPr>
          <w:t>пунктом 1 части 2</w:t>
        </w:r>
      </w:hyperlink>
      <w:r w:rsidRPr="008A20E7">
        <w:rPr>
          <w:rFonts w:ascii="Times New Roman" w:hAnsi="Times New Roman" w:cs="Times New Roman"/>
          <w:sz w:val="28"/>
          <w:szCs w:val="28"/>
        </w:rPr>
        <w:t xml:space="preserve"> настоящей статьи, предусмотрены зарезервированные средства в рамках раздела </w:t>
      </w:r>
      <w:r w:rsidR="00835CEC" w:rsidRPr="008A20E7">
        <w:rPr>
          <w:rFonts w:ascii="Times New Roman" w:hAnsi="Times New Roman" w:cs="Times New Roman"/>
          <w:sz w:val="28"/>
          <w:szCs w:val="28"/>
        </w:rPr>
        <w:t>«</w:t>
      </w:r>
      <w:r w:rsidRPr="008A20E7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835CEC" w:rsidRPr="008A20E7">
        <w:rPr>
          <w:rFonts w:ascii="Times New Roman" w:hAnsi="Times New Roman" w:cs="Times New Roman"/>
          <w:sz w:val="28"/>
          <w:szCs w:val="28"/>
        </w:rPr>
        <w:t>»</w:t>
      </w:r>
      <w:r w:rsidRPr="008A20E7">
        <w:rPr>
          <w:rFonts w:ascii="Times New Roman" w:hAnsi="Times New Roman" w:cs="Times New Roman"/>
          <w:sz w:val="28"/>
          <w:szCs w:val="28"/>
        </w:rPr>
        <w:t xml:space="preserve"> на реализацию решений Правительства Республики Тыва.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государственной власти Республики Тыва и республиканских государственных учреждений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1. Правительство Республики Тыва не вправе принимать решения, приводящие к увеличению численности государственных гражданских служащих Республики Тыва и работников государственных казенных учреждений.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образований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6. Бюджетные инвестиции в объекты капитального строительства государственной собственности Республики Тыва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Установить, что бюджетные инвестиции в объекты капитального строительства государственной собственности Республики Тыва в форме капитальных вложений в основные средства государственных учреждений и государственных унитарных предприятий осуществляются в порядке, установленном Правительством Республики Тыва.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Статья 7. Субсидии юридическим лицам (за исключением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субсидий государственным (муниципальным) учреждениям), индивидуальным предпринимателям, физическим лицам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в плановом периоде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из республиканского бюджета 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>, установленном Правительством Республики Тыва.</w:t>
      </w:r>
    </w:p>
    <w:p w:rsid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субсидий, - цели, условия и порядок предоставления субсидий, порядок возврата субсидий в республиканский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субсидии их получателем утверждаются Правительством Республики Тыва.</w:t>
      </w:r>
    </w:p>
    <w:p w:rsidR="00F0377F" w:rsidRPr="00C70404" w:rsidRDefault="005D636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 xml:space="preserve">3. </w:t>
      </w:r>
      <w:r w:rsidR="00595AE9" w:rsidRPr="00C70404">
        <w:rPr>
          <w:rFonts w:ascii="Times New Roman" w:hAnsi="Times New Roman" w:cs="Times New Roman"/>
          <w:sz w:val="28"/>
          <w:szCs w:val="28"/>
        </w:rPr>
        <w:t>Установить, что в республиканском бюджете предусматриваются субсидии некоммерческим организациям, не являющимся государственными (муниципальными) учреждениями.</w:t>
      </w:r>
      <w:r w:rsidR="00F0377F" w:rsidRPr="00C70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17" w:rsidRPr="00595AE9" w:rsidRDefault="00F0377F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субсидий некоммерческим организациям, не являющимся государственными (муниципальными) учреждениями, устанавливается Правительством Республики Тыва</w:t>
      </w:r>
      <w:r w:rsidR="00B86E18" w:rsidRPr="00C70404">
        <w:rPr>
          <w:rFonts w:ascii="Times New Roman" w:hAnsi="Times New Roman" w:cs="Times New Roman"/>
          <w:sz w:val="28"/>
          <w:szCs w:val="28"/>
        </w:rPr>
        <w:t>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8. Межбюджетные трансферты бюджетам муниципальных образований Республики Тыва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0D1C4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образований, предоставляемых из республиканского бюджета в целях </w:t>
      </w:r>
      <w:proofErr w:type="spellStart"/>
      <w:r w:rsidRPr="00A21DD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21DDA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835CEC">
        <w:rPr>
          <w:rFonts w:ascii="Times New Roman" w:hAnsi="Times New Roman" w:cs="Times New Roman"/>
          <w:sz w:val="28"/>
          <w:szCs w:val="28"/>
        </w:rPr>
        <w:t>18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Утвердить в составе расходов республиканского бюджета </w:t>
      </w:r>
      <w:hyperlink r:id="rId11" w:history="1">
        <w:r w:rsidRPr="000D1C4A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муниципальных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0D1C4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35CEC">
        <w:rPr>
          <w:rFonts w:ascii="Times New Roman" w:hAnsi="Times New Roman" w:cs="Times New Roman"/>
          <w:sz w:val="28"/>
          <w:szCs w:val="28"/>
        </w:rPr>
        <w:t>19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Закону: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1) дотаций на выравнивание бюджетной обеспеченности муниципальных районов (городских округов) Республики Тыва согласно </w:t>
      </w:r>
      <w:hyperlink r:id="rId12" w:history="1">
        <w:r w:rsidRPr="00CC7AFB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CC7AFB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обеспечению сбалансированности бюджетов муниципальных районов (городских округов) Республики Тыва согласно </w:t>
      </w:r>
      <w:hyperlink r:id="rId13" w:history="1">
        <w:r w:rsidRPr="00CC7AFB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CC7AFB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70404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 xml:space="preserve">3) субсидий бюджетам муниципальных образований согласно </w:t>
      </w:r>
      <w:r w:rsidR="00C70404" w:rsidRPr="00C70404">
        <w:rPr>
          <w:rFonts w:ascii="Times New Roman" w:hAnsi="Times New Roman" w:cs="Times New Roman"/>
          <w:sz w:val="28"/>
          <w:szCs w:val="28"/>
        </w:rPr>
        <w:t>таблицам 3-23</w:t>
      </w:r>
      <w:r w:rsidRPr="00C70404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70404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4) субвенций бюджетам муниципальных образований согласно</w:t>
      </w:r>
      <w:r w:rsidR="00CC7AFB" w:rsidRPr="00C70404">
        <w:t xml:space="preserve"> 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таблицам </w:t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70404" w:rsidRPr="00C70404">
        <w:rPr>
          <w:rFonts w:ascii="Times New Roman" w:hAnsi="Times New Roman" w:cs="Times New Roman"/>
          <w:sz w:val="28"/>
          <w:szCs w:val="28"/>
        </w:rPr>
        <w:t>24-48</w:t>
      </w:r>
      <w:r w:rsidRPr="00C70404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5) иных межбюджетных трансфертов бюджетам муниципальных образований согласно</w:t>
      </w:r>
      <w:r w:rsidR="00CC7AFB" w:rsidRPr="00C70404">
        <w:t xml:space="preserve"> 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таблицам </w:t>
      </w:r>
      <w:r w:rsidR="00C70404" w:rsidRPr="00C70404">
        <w:rPr>
          <w:rFonts w:ascii="Times New Roman" w:hAnsi="Times New Roman" w:cs="Times New Roman"/>
          <w:sz w:val="28"/>
          <w:szCs w:val="28"/>
        </w:rPr>
        <w:t>49-52</w:t>
      </w:r>
      <w:r w:rsidRPr="00C70404">
        <w:rPr>
          <w:rFonts w:ascii="Times New Roman" w:hAnsi="Times New Roman" w:cs="Times New Roman"/>
          <w:sz w:val="28"/>
          <w:szCs w:val="28"/>
        </w:rPr>
        <w:t>.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3. Утвердить в составе расходов республиканского бюджета </w:t>
      </w:r>
      <w:hyperlink r:id="rId14" w:history="1">
        <w:r w:rsidRPr="00CC7AFB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CC7AFB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муниципальных образований на </w:t>
      </w:r>
      <w:r w:rsidR="00AE50BA" w:rsidRPr="00CC7AFB">
        <w:rPr>
          <w:rFonts w:ascii="Times New Roman" w:hAnsi="Times New Roman" w:cs="Times New Roman"/>
          <w:sz w:val="28"/>
          <w:szCs w:val="28"/>
        </w:rPr>
        <w:t>202</w:t>
      </w:r>
      <w:r w:rsidR="000D1C4A" w:rsidRPr="00CC7AFB">
        <w:rPr>
          <w:rFonts w:ascii="Times New Roman" w:hAnsi="Times New Roman" w:cs="Times New Roman"/>
          <w:sz w:val="28"/>
          <w:szCs w:val="28"/>
        </w:rPr>
        <w:t>2</w:t>
      </w:r>
      <w:r w:rsidRPr="00CC7AFB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 w:rsidRPr="00CC7AFB">
        <w:rPr>
          <w:rFonts w:ascii="Times New Roman" w:hAnsi="Times New Roman" w:cs="Times New Roman"/>
          <w:sz w:val="28"/>
          <w:szCs w:val="28"/>
        </w:rPr>
        <w:t>2023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835CEC">
        <w:rPr>
          <w:rFonts w:ascii="Times New Roman" w:hAnsi="Times New Roman" w:cs="Times New Roman"/>
          <w:sz w:val="28"/>
          <w:szCs w:val="28"/>
        </w:rPr>
        <w:t>20</w:t>
      </w:r>
      <w:r w:rsidRPr="00CC7AFB">
        <w:rPr>
          <w:rFonts w:ascii="Times New Roman" w:hAnsi="Times New Roman" w:cs="Times New Roman"/>
          <w:sz w:val="28"/>
          <w:szCs w:val="28"/>
        </w:rPr>
        <w:t xml:space="preserve"> к настоящему Закону: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1) дотаций на выравнивание бюджетной обеспеченности муниципальных районов (городских округов) Республики Тыва согласно </w:t>
      </w:r>
      <w:hyperlink r:id="rId15" w:history="1">
        <w:r w:rsidRPr="00CC7AFB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CC7AFB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обеспечению сбалансированности бюджетов муниципальных районов (городских округов) Республики Тыва согласно </w:t>
      </w:r>
      <w:hyperlink r:id="rId16" w:history="1">
        <w:r w:rsidRPr="00CC7AFB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CC7AFB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70404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3) субсидий бюджетам муниципальных образований согласно</w:t>
      </w:r>
      <w:r w:rsidR="00CC7AFB" w:rsidRPr="00C70404">
        <w:t xml:space="preserve"> 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таблицам </w:t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70404" w:rsidRPr="00C70404">
        <w:rPr>
          <w:rFonts w:ascii="Times New Roman" w:hAnsi="Times New Roman" w:cs="Times New Roman"/>
          <w:sz w:val="28"/>
          <w:szCs w:val="28"/>
        </w:rPr>
        <w:t>3-17</w:t>
      </w:r>
      <w:r w:rsidRPr="00C70404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70404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4) субвенций бюджетам муниципальных образований согласно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 таблицам </w:t>
      </w:r>
      <w:r w:rsidR="00C70404" w:rsidRPr="00C70404">
        <w:rPr>
          <w:rFonts w:ascii="Times New Roman" w:hAnsi="Times New Roman" w:cs="Times New Roman"/>
          <w:sz w:val="28"/>
          <w:szCs w:val="28"/>
        </w:rPr>
        <w:t>18-39</w:t>
      </w:r>
      <w:r w:rsidRPr="00C70404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C7AFB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5) иных межбюджетных трансфертов бюджетам муниципальных образований согласно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 таблицам </w:t>
      </w:r>
      <w:r w:rsidR="00C70404" w:rsidRPr="00C70404">
        <w:rPr>
          <w:rFonts w:ascii="Times New Roman" w:hAnsi="Times New Roman" w:cs="Times New Roman"/>
          <w:sz w:val="28"/>
          <w:szCs w:val="28"/>
        </w:rPr>
        <w:t>40-41</w:t>
      </w:r>
      <w:r w:rsidRPr="00C70404">
        <w:rPr>
          <w:rFonts w:ascii="Times New Roman" w:hAnsi="Times New Roman" w:cs="Times New Roman"/>
          <w:sz w:val="28"/>
          <w:szCs w:val="28"/>
        </w:rPr>
        <w:t>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>4. Предоставить право Правительству Республики Тыва предоставлять иные межбюджетные трансферты бюджетам муниципальных образований 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муниципальных образований.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A21DDA">
        <w:rPr>
          <w:rFonts w:ascii="Times New Roman" w:hAnsi="Times New Roman" w:cs="Times New Roman"/>
          <w:sz w:val="28"/>
          <w:szCs w:val="28"/>
        </w:rPr>
        <w:t>Статья 9. Особенности распределения и предоставления межбюджетных трансфертов бюджетам муниципальных образований в Республике Тыва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 критерии выравнивания расчетной бюджетной обеспеченности муниципальных районов (городских округов)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A673E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A673E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835CEC">
        <w:rPr>
          <w:rFonts w:ascii="Times New Roman" w:hAnsi="Times New Roman" w:cs="Times New Roman"/>
          <w:sz w:val="28"/>
          <w:szCs w:val="28"/>
        </w:rPr>
        <w:t>7,2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критерии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</w:t>
      </w:r>
      <w:r w:rsidR="00AE50BA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A673E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A673E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в размере 7</w:t>
      </w:r>
      <w:r w:rsidR="00835CEC">
        <w:rPr>
          <w:rFonts w:ascii="Times New Roman" w:hAnsi="Times New Roman" w:cs="Times New Roman"/>
          <w:sz w:val="28"/>
          <w:szCs w:val="28"/>
        </w:rPr>
        <w:t>33</w:t>
      </w:r>
      <w:r w:rsidRPr="00A21DDA">
        <w:rPr>
          <w:rFonts w:ascii="Times New Roman" w:hAnsi="Times New Roman" w:cs="Times New Roman"/>
          <w:sz w:val="28"/>
          <w:szCs w:val="28"/>
        </w:rPr>
        <w:t xml:space="preserve"> рублей на одного жителя.</w:t>
      </w:r>
      <w:proofErr w:type="gramEnd"/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4B5A2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4B5A26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местным бюджетам осуществляется при условии заключения органами местного самоуправления муниципальных образований соглашений с Министерством финансов Республики Тыва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местными бюджетами из республиканского бюджета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республиканского бюджета, в течение первых 15 рабочих дней текущего финансового года.</w:t>
      </w:r>
      <w:proofErr w:type="gramEnd"/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финансовым органом в определяемом им порядке, средства в объеме, не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proofErr w:type="gramEnd"/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республиканского бюджета, указанные средства подлежат взысканию в доход республиканского бюджета в порядке, определяемом Министерством финансов Республики Тыва с соблюдением общих требований, установленных Министерством финансов Российской Федерации.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республиканского бюджета, предоставленных на возвратной основе местным бюджетам, суммы средств, подлежащие перечислению в республиканский бюджет, включая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проценты, штрафы и пени, взыскиваются путем обращения взыскания за счет дотаций местному бюджету из республиканского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местный бюджет.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республиканского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  <w:r w:rsidRPr="00A21DDA">
        <w:rPr>
          <w:rFonts w:ascii="Times New Roman" w:hAnsi="Times New Roman" w:cs="Times New Roman"/>
          <w:sz w:val="28"/>
          <w:szCs w:val="28"/>
        </w:rPr>
        <w:t>8. Правила, устанавливающие общие требования к формированию, предоставлению и распределению субсидий бюджетам муниципальных районов (городских округов), устанавливаются нормативным правовым актом Правительства Республики Тыва.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муниципальных районов (городских округов) устанавливается нормативным правовым актом Правительства Республики Тыва в соответствии с правилами, предусмотренными </w:t>
      </w:r>
      <w:hyperlink w:anchor="P119" w:history="1">
        <w:r w:rsidRPr="004B5A26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4B5A2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республиканского бюджета вправе передать Управлению Федерального казначейства по Республике Тыва полномочия получателя средств республиканского бюджета по перечислению межбюджетных трансфертов, предоставляемых из республиканского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Статья 10. Предоставление бюджетных кредитов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6A301F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6A301F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6A301F">
        <w:rPr>
          <w:rFonts w:ascii="Times New Roman" w:hAnsi="Times New Roman" w:cs="Times New Roman"/>
          <w:sz w:val="28"/>
          <w:szCs w:val="28"/>
        </w:rPr>
        <w:t>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предоставляются из республиканского бюджета в пределах общего объема бюджетных ассигнований, предусмотренных по источникам финансирования дефицита республиканского бюджета на эти цели,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1933E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Pr="00B86E18">
        <w:rPr>
          <w:rFonts w:ascii="Times New Roman" w:hAnsi="Times New Roman" w:cs="Times New Roman"/>
          <w:sz w:val="28"/>
          <w:szCs w:val="28"/>
        </w:rPr>
        <w:t>600</w:t>
      </w:r>
      <w:r w:rsidR="00835CEC">
        <w:rPr>
          <w:rFonts w:ascii="Times New Roman" w:hAnsi="Times New Roman" w:cs="Times New Roman"/>
          <w:sz w:val="28"/>
          <w:szCs w:val="28"/>
        </w:rPr>
        <w:t xml:space="preserve"> </w:t>
      </w:r>
      <w:r w:rsidRPr="00B86E18">
        <w:rPr>
          <w:rFonts w:ascii="Times New Roman" w:hAnsi="Times New Roman" w:cs="Times New Roman"/>
          <w:sz w:val="28"/>
          <w:szCs w:val="28"/>
        </w:rPr>
        <w:t xml:space="preserve">000 тыс. рублей, в </w:t>
      </w:r>
      <w:r w:rsidR="00AE50BA" w:rsidRPr="00B86E18">
        <w:rPr>
          <w:rFonts w:ascii="Times New Roman" w:hAnsi="Times New Roman" w:cs="Times New Roman"/>
          <w:sz w:val="28"/>
          <w:szCs w:val="28"/>
        </w:rPr>
        <w:t>202</w:t>
      </w:r>
      <w:r w:rsidR="001933EA" w:rsidRPr="00B86E18">
        <w:rPr>
          <w:rFonts w:ascii="Times New Roman" w:hAnsi="Times New Roman" w:cs="Times New Roman"/>
          <w:sz w:val="28"/>
          <w:szCs w:val="28"/>
        </w:rPr>
        <w:t>2</w:t>
      </w:r>
      <w:r w:rsidRPr="00B86E18">
        <w:rPr>
          <w:rFonts w:ascii="Times New Roman" w:hAnsi="Times New Roman" w:cs="Times New Roman"/>
          <w:sz w:val="28"/>
          <w:szCs w:val="28"/>
        </w:rPr>
        <w:t xml:space="preserve"> году в сумме до 600</w:t>
      </w:r>
      <w:r w:rsidR="00835CEC">
        <w:rPr>
          <w:rFonts w:ascii="Times New Roman" w:hAnsi="Times New Roman" w:cs="Times New Roman"/>
          <w:sz w:val="28"/>
          <w:szCs w:val="28"/>
        </w:rPr>
        <w:t xml:space="preserve"> </w:t>
      </w:r>
      <w:r w:rsidRPr="00B86E18">
        <w:rPr>
          <w:rFonts w:ascii="Times New Roman" w:hAnsi="Times New Roman" w:cs="Times New Roman"/>
          <w:sz w:val="28"/>
          <w:szCs w:val="28"/>
        </w:rPr>
        <w:t xml:space="preserve">000 тыс. рублей и в </w:t>
      </w:r>
      <w:r w:rsidR="00AE50BA" w:rsidRPr="00B86E18">
        <w:rPr>
          <w:rFonts w:ascii="Times New Roman" w:hAnsi="Times New Roman" w:cs="Times New Roman"/>
          <w:sz w:val="28"/>
          <w:szCs w:val="28"/>
        </w:rPr>
        <w:t>2023</w:t>
      </w:r>
      <w:r w:rsidRPr="00B86E18">
        <w:rPr>
          <w:rFonts w:ascii="Times New Roman" w:hAnsi="Times New Roman" w:cs="Times New Roman"/>
          <w:sz w:val="28"/>
          <w:szCs w:val="28"/>
        </w:rPr>
        <w:t xml:space="preserve"> году в сумме до 600</w:t>
      </w:r>
      <w:r w:rsidR="00835CEC">
        <w:rPr>
          <w:rFonts w:ascii="Times New Roman" w:hAnsi="Times New Roman" w:cs="Times New Roman"/>
          <w:sz w:val="28"/>
          <w:szCs w:val="28"/>
        </w:rPr>
        <w:t xml:space="preserve"> </w:t>
      </w:r>
      <w:r w:rsidRPr="00B86E18">
        <w:rPr>
          <w:rFonts w:ascii="Times New Roman" w:hAnsi="Times New Roman" w:cs="Times New Roman"/>
          <w:sz w:val="28"/>
          <w:szCs w:val="28"/>
        </w:rPr>
        <w:t>000 тыс. рублей для частичного</w:t>
      </w:r>
      <w:proofErr w:type="gramEnd"/>
      <w:r w:rsidRPr="00B86E18">
        <w:rPr>
          <w:rFonts w:ascii="Times New Roman" w:hAnsi="Times New Roman" w:cs="Times New Roman"/>
          <w:sz w:val="28"/>
          <w:szCs w:val="28"/>
        </w:rPr>
        <w:t xml:space="preserve"> покрытия временных кассовых разрывов, возникающих при исполнении местных бюджетов, - на срок, не выходящий за</w:t>
      </w:r>
      <w:r w:rsidRPr="00A21DDA">
        <w:rPr>
          <w:rFonts w:ascii="Times New Roman" w:hAnsi="Times New Roman" w:cs="Times New Roman"/>
          <w:sz w:val="28"/>
          <w:szCs w:val="28"/>
        </w:rPr>
        <w:t xml:space="preserve"> пределы текущего финансового года, и частичного покрытия дефицитов местных бюджетов - на срок </w:t>
      </w:r>
      <w:r w:rsidR="00F0377F" w:rsidRPr="00F0377F">
        <w:rPr>
          <w:rFonts w:ascii="Times New Roman" w:hAnsi="Times New Roman" w:cs="Times New Roman"/>
          <w:sz w:val="28"/>
          <w:szCs w:val="28"/>
        </w:rPr>
        <w:t>до 5</w:t>
      </w:r>
      <w:r w:rsidRPr="00F0377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исполнительной власти Республики Тыва и органом государственного финансового контроля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  <w:proofErr w:type="gramEnd"/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дефицитов местных бюджетов в размере 0,1 процента годовых.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4. Предоставление, использование и возврат муниципальными образованиями бюджетных кредитов, полученных из республиканского бюджета, осуществляются в порядке, установленном Правительством Республики Тыва.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соответствии со </w:t>
      </w:r>
      <w:hyperlink w:anchor="P110" w:history="1">
        <w:r w:rsidRPr="001933EA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настоящего Закона и в порядке, определяемом Министерством финансов Республики Тыва с соблюдением общих требований, установленных Министерством финансов Российской Федерации.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6. Предоставление бюджетных кредитов бюджетам муниципальных образований 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11. Государственные внутренние заимствования Республики Тыва и государственный внутренний долг Республики Тыва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7" w:history="1">
        <w:r w:rsidRPr="00F25A09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25A09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 xml:space="preserve">государственных внутренних заимствований Республики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25A0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25A09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835CEC">
        <w:rPr>
          <w:rFonts w:ascii="Times New Roman" w:hAnsi="Times New Roman" w:cs="Times New Roman"/>
          <w:sz w:val="28"/>
          <w:szCs w:val="28"/>
        </w:rPr>
        <w:t>21</w:t>
      </w:r>
      <w:r w:rsidR="00F25A09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2. Министерство финансов Республики Тыва вправе от имени Республики Тыва осуществлять государственные внутренние заимствования Республики Тыва в объеме, установленном Программой государственных внутренних заимствований Республики Тыва, если иное не предусмотрено законодательством Российской Федерации.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 верхний предел республиканского внутреннего долга Республики Тыва на 1 января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11A4B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C7AFB">
        <w:rPr>
          <w:rFonts w:ascii="Times New Roman" w:hAnsi="Times New Roman" w:cs="Times New Roman"/>
          <w:sz w:val="28"/>
          <w:szCs w:val="28"/>
        </w:rPr>
        <w:t>2 456 049,9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государственным гарантиям Республики Тыва в сумме 0 тыс. рублей, на 1 января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11A4B">
        <w:rPr>
          <w:rFonts w:ascii="Times New Roman" w:hAnsi="Times New Roman" w:cs="Times New Roman"/>
          <w:sz w:val="28"/>
          <w:szCs w:val="28"/>
        </w:rPr>
        <w:t>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C7AFB">
        <w:rPr>
          <w:rFonts w:ascii="Times New Roman" w:hAnsi="Times New Roman" w:cs="Times New Roman"/>
          <w:sz w:val="28"/>
          <w:szCs w:val="28"/>
        </w:rPr>
        <w:t>2 505 896,4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государственным гарантиям Республики Тыва в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Pr="00CC7AFB">
        <w:rPr>
          <w:rFonts w:ascii="Times New Roman" w:hAnsi="Times New Roman" w:cs="Times New Roman"/>
          <w:sz w:val="28"/>
          <w:szCs w:val="28"/>
        </w:rPr>
        <w:t>0 тыс</w:t>
      </w:r>
      <w:proofErr w:type="gramEnd"/>
      <w:r w:rsidRPr="00CC7AFB">
        <w:rPr>
          <w:rFonts w:ascii="Times New Roman" w:hAnsi="Times New Roman" w:cs="Times New Roman"/>
          <w:sz w:val="28"/>
          <w:szCs w:val="28"/>
        </w:rPr>
        <w:t>. рублей, на 1 января 202</w:t>
      </w:r>
      <w:r w:rsidR="00011A4B" w:rsidRPr="00CC7AFB">
        <w:rPr>
          <w:rFonts w:ascii="Times New Roman" w:hAnsi="Times New Roman" w:cs="Times New Roman"/>
          <w:sz w:val="28"/>
          <w:szCs w:val="28"/>
        </w:rPr>
        <w:t>4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C7AFB">
        <w:rPr>
          <w:rFonts w:ascii="Times New Roman" w:hAnsi="Times New Roman" w:cs="Times New Roman"/>
          <w:sz w:val="28"/>
          <w:szCs w:val="28"/>
        </w:rPr>
        <w:t>2 550 716,6</w:t>
      </w:r>
      <w:r w:rsidRPr="00CC7AF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государственным гарантиям Республики Тыва в сумме 0 тыс. рублей.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4. Утвердить в составе расходов республиканского бюджета бюджетные ассигнования на обслуживание государственного долга Республики Тыва: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35CEC">
        <w:rPr>
          <w:rFonts w:ascii="Times New Roman" w:hAnsi="Times New Roman" w:cs="Times New Roman"/>
          <w:sz w:val="28"/>
          <w:szCs w:val="28"/>
        </w:rPr>
        <w:t>20 407,8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2)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7AFB">
        <w:rPr>
          <w:rFonts w:ascii="Times New Roman" w:hAnsi="Times New Roman" w:cs="Times New Roman"/>
          <w:sz w:val="28"/>
          <w:szCs w:val="28"/>
        </w:rPr>
        <w:t>18 000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3) в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7AFB">
        <w:rPr>
          <w:rFonts w:ascii="Times New Roman" w:hAnsi="Times New Roman" w:cs="Times New Roman"/>
          <w:sz w:val="28"/>
          <w:szCs w:val="28"/>
        </w:rPr>
        <w:t>18 000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12. Предоставление государственных гарантий Республики Тыва в валюте Российской Федерации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государственные гарантии Республики Тыва не предоставляются.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13. Резервный фонд Правительства Республики Тыва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республиканского бюджета предусматривается резервный фонд Правительства Республики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6E18">
        <w:rPr>
          <w:rFonts w:ascii="Times New Roman" w:hAnsi="Times New Roman" w:cs="Times New Roman"/>
          <w:sz w:val="28"/>
          <w:szCs w:val="28"/>
        </w:rPr>
        <w:t>150 000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CEC">
        <w:rPr>
          <w:rFonts w:ascii="Times New Roman" w:hAnsi="Times New Roman" w:cs="Times New Roman"/>
          <w:sz w:val="28"/>
          <w:szCs w:val="28"/>
        </w:rPr>
        <w:t>110 079,1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CEC">
        <w:rPr>
          <w:rFonts w:ascii="Times New Roman" w:hAnsi="Times New Roman" w:cs="Times New Roman"/>
          <w:sz w:val="28"/>
          <w:szCs w:val="28"/>
        </w:rPr>
        <w:t>134 375,9</w:t>
      </w:r>
      <w:r w:rsidR="00CC7AFB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тыс. рублей.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14. Дорожный фонд Республики Тыва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Республики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C7AFB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1 643 425,6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1 761 204,0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2 417 38</w:t>
      </w:r>
      <w:r w:rsidR="00835CEC">
        <w:rPr>
          <w:rFonts w:ascii="Times New Roman" w:hAnsi="Times New Roman" w:cs="Times New Roman"/>
          <w:sz w:val="28"/>
          <w:szCs w:val="28"/>
        </w:rPr>
        <w:t>4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Статья 15. Особенности исполнения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состоянию на 1 января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республиканского бюджета бюджетам муниципальных образований в форме субвенций, субсидий и иных межбюджетных трансфертов, имеющих целевое назначение, подлежат возврату в республиканский бюджет в течение первых 15 рабочих дней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Правительство Республики Тыва вправе в случае отклонения поступлений совокупных доходов в республиканский бюджет против сумм, установленных </w:t>
      </w:r>
      <w:hyperlink w:anchor="P18" w:history="1">
        <w:r w:rsidRPr="007744E9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7744E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" w:history="1">
        <w:r w:rsidRPr="007744E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республиканского бюджета, в порядке, предусмотренном бюджетным законодательством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Республике Тыва в целях исполнения республиканского бюджета право привлекать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бюджетные кредиты на пополнение остатков средств на счетах республиканского бюджета в соответствии со </w:t>
      </w:r>
      <w:hyperlink r:id="rId18" w:history="1">
        <w:r w:rsidRPr="007744E9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Pr="007744E9">
          <w:rPr>
            <w:rFonts w:ascii="Times New Roman" w:hAnsi="Times New Roman" w:cs="Times New Roman"/>
            <w:sz w:val="28"/>
            <w:szCs w:val="28"/>
          </w:rPr>
          <w:t xml:space="preserve"> 93.6</w:t>
        </w:r>
      </w:hyperlink>
      <w:r w:rsidRPr="007744E9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в порядке, предусмотренном бюджетным законодательством Российской Федерации.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республиканского бюджета от имени Республики Тыва предоставить Министерству финансов Республики Тыва.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3. Министерство финансов Республики Тыва вправе с последующим внесением изменений в настоящий Закон: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1) по представлению главных распорядителей средств республиканского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местным бюджетам;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2) вносить изменения в сводную бюджетную роспись в случае распределения бюджетных ассигнований, установленных </w:t>
      </w:r>
      <w:hyperlink w:anchor="P72" w:history="1">
        <w:r w:rsidRPr="007744E9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7744E9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настоящего Закона, между получателями средств республиканского бюджета по решениям, принятым Правительством Республики Тыва.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16. Вступление в силу настоящего Закона</w:t>
      </w: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1 января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17E" w:rsidRDefault="0012217E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17E" w:rsidRPr="00A21DDA" w:rsidRDefault="0012217E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441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A21DDA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441F94">
        <w:rPr>
          <w:rFonts w:ascii="Times New Roman" w:hAnsi="Times New Roman" w:cs="Times New Roman"/>
          <w:sz w:val="28"/>
          <w:szCs w:val="28"/>
        </w:rPr>
        <w:tab/>
      </w:r>
      <w:r w:rsidR="0012217E">
        <w:rPr>
          <w:rFonts w:ascii="Times New Roman" w:hAnsi="Times New Roman" w:cs="Times New Roman"/>
          <w:sz w:val="28"/>
          <w:szCs w:val="28"/>
        </w:rPr>
        <w:tab/>
      </w:r>
      <w:r w:rsidR="0012217E">
        <w:rPr>
          <w:rFonts w:ascii="Times New Roman" w:hAnsi="Times New Roman" w:cs="Times New Roman"/>
          <w:sz w:val="28"/>
          <w:szCs w:val="28"/>
        </w:rPr>
        <w:tab/>
      </w:r>
      <w:r w:rsidR="0012217E">
        <w:rPr>
          <w:rFonts w:ascii="Times New Roman" w:hAnsi="Times New Roman" w:cs="Times New Roman"/>
          <w:sz w:val="28"/>
          <w:szCs w:val="28"/>
        </w:rPr>
        <w:tab/>
      </w:r>
      <w:r w:rsidR="0012217E">
        <w:rPr>
          <w:rFonts w:ascii="Times New Roman" w:hAnsi="Times New Roman" w:cs="Times New Roman"/>
          <w:sz w:val="28"/>
          <w:szCs w:val="28"/>
        </w:rPr>
        <w:tab/>
      </w:r>
      <w:r w:rsidRPr="00A21DDA">
        <w:rPr>
          <w:rFonts w:ascii="Times New Roman" w:hAnsi="Times New Roman" w:cs="Times New Roman"/>
          <w:sz w:val="28"/>
          <w:szCs w:val="28"/>
        </w:rPr>
        <w:t>Ш.</w:t>
      </w:r>
      <w:r w:rsidR="0012217E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КАРА-ООЛ</w:t>
      </w:r>
    </w:p>
    <w:sectPr w:rsidR="00A21DDA" w:rsidRPr="00A21DDA" w:rsidSect="00441F9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0E" w:rsidRDefault="00A3540E" w:rsidP="00A21DDA">
      <w:pPr>
        <w:spacing w:after="0" w:line="240" w:lineRule="auto"/>
      </w:pPr>
      <w:r>
        <w:separator/>
      </w:r>
    </w:p>
  </w:endnote>
  <w:endnote w:type="continuationSeparator" w:id="0">
    <w:p w:rsidR="00A3540E" w:rsidRDefault="00A3540E" w:rsidP="00A2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0E" w:rsidRDefault="00A3540E" w:rsidP="00A21DDA">
      <w:pPr>
        <w:spacing w:after="0" w:line="240" w:lineRule="auto"/>
      </w:pPr>
      <w:r>
        <w:separator/>
      </w:r>
    </w:p>
  </w:footnote>
  <w:footnote w:type="continuationSeparator" w:id="0">
    <w:p w:rsidR="00A3540E" w:rsidRDefault="00A3540E" w:rsidP="00A21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DA"/>
    <w:rsid w:val="00011A4B"/>
    <w:rsid w:val="00045AE3"/>
    <w:rsid w:val="000A5BB2"/>
    <w:rsid w:val="000D1C4A"/>
    <w:rsid w:val="0012217E"/>
    <w:rsid w:val="00181B53"/>
    <w:rsid w:val="001933EA"/>
    <w:rsid w:val="001A1A4F"/>
    <w:rsid w:val="00300DA2"/>
    <w:rsid w:val="0033195A"/>
    <w:rsid w:val="003666DA"/>
    <w:rsid w:val="003E5506"/>
    <w:rsid w:val="003F2AEE"/>
    <w:rsid w:val="00441F94"/>
    <w:rsid w:val="00455217"/>
    <w:rsid w:val="004A037F"/>
    <w:rsid w:val="004B2C6A"/>
    <w:rsid w:val="004B5A26"/>
    <w:rsid w:val="00500EAE"/>
    <w:rsid w:val="00595AE9"/>
    <w:rsid w:val="005A6ECB"/>
    <w:rsid w:val="005D636A"/>
    <w:rsid w:val="005E2728"/>
    <w:rsid w:val="006A0742"/>
    <w:rsid w:val="006A301F"/>
    <w:rsid w:val="007744E9"/>
    <w:rsid w:val="007D09E5"/>
    <w:rsid w:val="00835CEC"/>
    <w:rsid w:val="00877EF4"/>
    <w:rsid w:val="008A20E7"/>
    <w:rsid w:val="008A5433"/>
    <w:rsid w:val="00903BF1"/>
    <w:rsid w:val="00907DAE"/>
    <w:rsid w:val="009A673E"/>
    <w:rsid w:val="009B2279"/>
    <w:rsid w:val="009B7A44"/>
    <w:rsid w:val="00A21DDA"/>
    <w:rsid w:val="00A2576C"/>
    <w:rsid w:val="00A3540E"/>
    <w:rsid w:val="00A40BB8"/>
    <w:rsid w:val="00A54E7F"/>
    <w:rsid w:val="00AB6D0F"/>
    <w:rsid w:val="00AE50BA"/>
    <w:rsid w:val="00B33B90"/>
    <w:rsid w:val="00B447E0"/>
    <w:rsid w:val="00B86E18"/>
    <w:rsid w:val="00BA1F37"/>
    <w:rsid w:val="00BF6D32"/>
    <w:rsid w:val="00C35527"/>
    <w:rsid w:val="00C66023"/>
    <w:rsid w:val="00C70404"/>
    <w:rsid w:val="00C8765E"/>
    <w:rsid w:val="00C948F6"/>
    <w:rsid w:val="00CB1533"/>
    <w:rsid w:val="00CC7AFB"/>
    <w:rsid w:val="00CD3888"/>
    <w:rsid w:val="00CF4A94"/>
    <w:rsid w:val="00D90EF5"/>
    <w:rsid w:val="00D922F5"/>
    <w:rsid w:val="00ED1DED"/>
    <w:rsid w:val="00F0377F"/>
    <w:rsid w:val="00F25A09"/>
    <w:rsid w:val="00F57697"/>
    <w:rsid w:val="00F70B94"/>
    <w:rsid w:val="00F830D5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DDA"/>
  </w:style>
  <w:style w:type="paragraph" w:styleId="a5">
    <w:name w:val="footer"/>
    <w:basedOn w:val="a"/>
    <w:link w:val="a6"/>
    <w:uiPriority w:val="99"/>
    <w:unhideWhenUsed/>
    <w:rsid w:val="00A2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DDA"/>
  </w:style>
  <w:style w:type="paragraph" w:styleId="a7">
    <w:name w:val="Balloon Text"/>
    <w:basedOn w:val="a"/>
    <w:link w:val="a8"/>
    <w:uiPriority w:val="99"/>
    <w:semiHidden/>
    <w:unhideWhenUsed/>
    <w:rsid w:val="00CF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DDA"/>
  </w:style>
  <w:style w:type="paragraph" w:styleId="a5">
    <w:name w:val="footer"/>
    <w:basedOn w:val="a"/>
    <w:link w:val="a6"/>
    <w:uiPriority w:val="99"/>
    <w:unhideWhenUsed/>
    <w:rsid w:val="00A2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DDA"/>
  </w:style>
  <w:style w:type="paragraph" w:styleId="a7">
    <w:name w:val="Balloon Text"/>
    <w:basedOn w:val="a"/>
    <w:link w:val="a8"/>
    <w:uiPriority w:val="99"/>
    <w:semiHidden/>
    <w:unhideWhenUsed/>
    <w:rsid w:val="00CF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8CAEEBD69B7746EFA398F42689EE9A10E79B7BAD5BF24318B19B0A7DA486E4215814E259C3AD42E01947EE94686671D806CAB44E130738014CiFB7D" TargetMode="External"/><Relationship Id="rId13" Type="http://schemas.openxmlformats.org/officeDocument/2006/relationships/hyperlink" Target="consultantplus://offline/ref=703F8CAEEBD69B7746EFA398F42689EE9A10E79B7BAD5BF24318B19B0A7DA486E4215814E259C3A844E8144CEE94686671D806CAB44E130738014CiFB7D" TargetMode="External"/><Relationship Id="rId18" Type="http://schemas.openxmlformats.org/officeDocument/2006/relationships/hyperlink" Target="consultantplus://offline/ref=703F8CAEEBD69B7746EFBD95E24AD3E09D1EB19E7DAF52AC1C47EAC65D74AED1A36E0152A054C2A617B95811E8C03E3C25D518CFAA4Di1B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F8CAEEBD69B7746EFA398F42689EE9A10E79B7BAD5BF24318B19B0A7DA486E4215814E259C3AD42EA1446EE94686671D806CAB44E130738014CiFB7D" TargetMode="External"/><Relationship Id="rId12" Type="http://schemas.openxmlformats.org/officeDocument/2006/relationships/hyperlink" Target="consultantplus://offline/ref=703F8CAEEBD69B7746EFA398F42689EE9A10E79B7BAD5BF24318B19B0A7DA486E4215814E259C3A844E81E4DEE94686671D806CAB44E130738014CiFB7D" TargetMode="External"/><Relationship Id="rId17" Type="http://schemas.openxmlformats.org/officeDocument/2006/relationships/hyperlink" Target="consultantplus://offline/ref=703F8CAEEBD69B7746EFA398F42689EE9A10E79B7BAD5BF24318B19B0A7DA486E4215814E259C3AB40EB1845EE94686671D806CAB44E130738014CiFB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3F8CAEEBD69B7746EFA398F42689EE9A10E79B7BAD5BF24318B19B0A7DA486E4215814E259C3A84AE01C4CEE94686671D806CAB44E130738014CiFB7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3F8CAEEBD69B7746EFA398F42689EE9A10E79B7BAD5BF24318B19B0A7DA486E4215814E259C3A844E81E43EE94686671D806CAB44E130738014CiFB7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3F8CAEEBD69B7746EFA398F42689EE9A10E79B7BAD5BF24318B19B0A7DA486E4215814E259C3A84AEF1F44EE94686671D806CAB44E130738014CiFB7D" TargetMode="External"/><Relationship Id="rId10" Type="http://schemas.openxmlformats.org/officeDocument/2006/relationships/hyperlink" Target="consultantplus://offline/ref=703F8CAEEBD69B7746EFA398F42689EE9A10E79B7BAD5BF24318B19B0A7DA486E4215814E259C3A845E01841EE94686671D806CAB44E130738014CiFB7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3F8CAEEBD69B7746EFA398F42689EE9A10E79B7BAD5BF24318B19B0A7DA486E4215814E259C3AF43EC1E40EE94686671D806CAB44E130738014CiFB7D" TargetMode="External"/><Relationship Id="rId14" Type="http://schemas.openxmlformats.org/officeDocument/2006/relationships/hyperlink" Target="consultantplus://offline/ref=703F8CAEEBD69B7746EFA398F42689EE9A10E79B7BAD5BF24318B19B0A7DA486E4215814E259C3A84AEF1E4CEE94686671D806CAB44E130738014CiF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11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Ондар Алдынай Сергеевна</cp:lastModifiedBy>
  <cp:revision>7</cp:revision>
  <cp:lastPrinted>2020-10-26T04:08:00Z</cp:lastPrinted>
  <dcterms:created xsi:type="dcterms:W3CDTF">2020-10-20T16:06:00Z</dcterms:created>
  <dcterms:modified xsi:type="dcterms:W3CDTF">2020-10-29T02:05:00Z</dcterms:modified>
</cp:coreProperties>
</file>