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490" w:rsidRPr="003C0490" w:rsidRDefault="003C0490" w:rsidP="003C0490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C0490">
        <w:rPr>
          <w:rFonts w:ascii="Times New Roman" w:hAnsi="Times New Roman" w:cs="Times New Roman"/>
          <w:b w:val="0"/>
          <w:sz w:val="24"/>
          <w:szCs w:val="24"/>
        </w:rPr>
        <w:t>проект</w:t>
      </w:r>
    </w:p>
    <w:p w:rsidR="00647FD7" w:rsidRPr="00647FD7" w:rsidRDefault="00647FD7" w:rsidP="00647FD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47FD7">
        <w:rPr>
          <w:rFonts w:ascii="Times New Roman" w:hAnsi="Times New Roman" w:cs="Times New Roman"/>
          <w:sz w:val="24"/>
          <w:szCs w:val="24"/>
        </w:rPr>
        <w:t>ПАСПОРТ</w:t>
      </w:r>
    </w:p>
    <w:p w:rsidR="00647FD7" w:rsidRPr="00647FD7" w:rsidRDefault="00647FD7" w:rsidP="00647F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7FD7">
        <w:rPr>
          <w:rFonts w:ascii="Times New Roman" w:hAnsi="Times New Roman" w:cs="Times New Roman"/>
          <w:sz w:val="24"/>
          <w:szCs w:val="24"/>
        </w:rPr>
        <w:t>государственной программы "Обеспечение жителей</w:t>
      </w:r>
    </w:p>
    <w:p w:rsidR="00647FD7" w:rsidRPr="00647FD7" w:rsidRDefault="00647FD7" w:rsidP="00647F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7FD7">
        <w:rPr>
          <w:rFonts w:ascii="Times New Roman" w:hAnsi="Times New Roman" w:cs="Times New Roman"/>
          <w:sz w:val="24"/>
          <w:szCs w:val="24"/>
        </w:rPr>
        <w:t>Республики Тыва доступным и комфортным жильем</w:t>
      </w:r>
    </w:p>
    <w:p w:rsidR="00647FD7" w:rsidRPr="00647FD7" w:rsidRDefault="00647FD7" w:rsidP="00647F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7FD7">
        <w:rPr>
          <w:rFonts w:ascii="Times New Roman" w:hAnsi="Times New Roman" w:cs="Times New Roman"/>
          <w:sz w:val="24"/>
          <w:szCs w:val="24"/>
        </w:rPr>
        <w:t>на 2021 - 2025 годы"</w:t>
      </w:r>
    </w:p>
    <w:p w:rsidR="00647FD7" w:rsidRPr="00647FD7" w:rsidRDefault="00647FD7" w:rsidP="00647F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6102"/>
      </w:tblGrid>
      <w:tr w:rsidR="00647FD7" w:rsidRPr="00647FD7" w:rsidTr="007172FF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47FD7" w:rsidRPr="00647FD7" w:rsidRDefault="00647FD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D7">
              <w:rPr>
                <w:rFonts w:ascii="Times New Roman" w:hAnsi="Times New Roman" w:cs="Times New Roman"/>
                <w:sz w:val="24"/>
                <w:szCs w:val="24"/>
              </w:rPr>
              <w:t>Государственный заказчик-координатор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47FD7" w:rsidRPr="00647FD7" w:rsidRDefault="00647FD7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</w:tcPr>
          <w:p w:rsidR="00647FD7" w:rsidRPr="00647FD7" w:rsidRDefault="00647FD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D7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жилищно-коммунального хозяйства Республики Тыва</w:t>
            </w:r>
          </w:p>
        </w:tc>
      </w:tr>
      <w:tr w:rsidR="00647FD7" w:rsidRPr="00647FD7" w:rsidTr="007172FF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47FD7" w:rsidRPr="00647FD7" w:rsidRDefault="00647FD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D7">
              <w:rPr>
                <w:rFonts w:ascii="Times New Roman" w:hAnsi="Times New Roman" w:cs="Times New Roman"/>
                <w:sz w:val="24"/>
                <w:szCs w:val="24"/>
              </w:rPr>
              <w:t>Государственные заказчики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47FD7" w:rsidRPr="00647FD7" w:rsidRDefault="00647FD7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</w:tcPr>
          <w:p w:rsidR="00647FD7" w:rsidRPr="00647FD7" w:rsidRDefault="00647FD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D7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жилищно-коммунального хозяйства Республики Тыва, Министерство образования и науки Республики Тыва, Министерство культуры Республики Тыва</w:t>
            </w:r>
          </w:p>
        </w:tc>
      </w:tr>
      <w:tr w:rsidR="00647FD7" w:rsidRPr="00647FD7" w:rsidTr="007172FF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47FD7" w:rsidRPr="00647FD7" w:rsidRDefault="00647FD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D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47FD7" w:rsidRPr="00647FD7" w:rsidRDefault="00647FD7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</w:tcPr>
          <w:p w:rsidR="00647FD7" w:rsidRPr="00647FD7" w:rsidRDefault="00647FD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D7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жилищно-коммунального хозяйства Республики Тыва</w:t>
            </w:r>
          </w:p>
        </w:tc>
      </w:tr>
      <w:tr w:rsidR="00647FD7" w:rsidRPr="00647FD7" w:rsidTr="007172FF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47FD7" w:rsidRPr="00647FD7" w:rsidRDefault="00647FD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D7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47FD7" w:rsidRPr="00647FD7" w:rsidRDefault="00647FD7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</w:tcPr>
          <w:p w:rsidR="00647FD7" w:rsidRPr="00647FD7" w:rsidRDefault="00647FD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D7">
              <w:rPr>
                <w:rFonts w:ascii="Times New Roman" w:hAnsi="Times New Roman" w:cs="Times New Roman"/>
                <w:sz w:val="24"/>
                <w:szCs w:val="24"/>
              </w:rPr>
              <w:t>Министерство земельных и имущественных отношений Республики Тыва, Министерство образования и науки Республики Тыва, Министерство культуры Республики Тыва, органы местного самоуправления муниципальных образований Республики Тыва (по согласованию)</w:t>
            </w:r>
          </w:p>
        </w:tc>
      </w:tr>
      <w:tr w:rsidR="00647FD7" w:rsidRPr="00647FD7" w:rsidTr="007172FF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47FD7" w:rsidRPr="00647FD7" w:rsidRDefault="00647FD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D7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47FD7" w:rsidRPr="00647FD7" w:rsidRDefault="00647FD7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</w:tcPr>
          <w:p w:rsidR="00647FD7" w:rsidRPr="00647FD7" w:rsidRDefault="00647FD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D7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муниципальных образований Республики Тыва (по согласованию), кредитные организации (по согласованию)</w:t>
            </w:r>
          </w:p>
        </w:tc>
      </w:tr>
      <w:tr w:rsidR="00647FD7" w:rsidRPr="00647FD7" w:rsidTr="007172FF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47FD7" w:rsidRPr="00647FD7" w:rsidRDefault="00647FD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D7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47FD7" w:rsidRPr="00647FD7" w:rsidRDefault="00647FD7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</w:tcPr>
          <w:p w:rsidR="00647FD7" w:rsidRPr="00647FD7" w:rsidRDefault="003C0490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03" w:history="1">
              <w:r w:rsidR="00647FD7" w:rsidRPr="00647F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</w:t>
              </w:r>
            </w:hyperlink>
            <w:r w:rsidR="00647FD7" w:rsidRPr="00647FD7">
              <w:rPr>
                <w:rFonts w:ascii="Times New Roman" w:hAnsi="Times New Roman" w:cs="Times New Roman"/>
                <w:sz w:val="24"/>
                <w:szCs w:val="24"/>
              </w:rPr>
              <w:t xml:space="preserve"> "Территориальное планирование и комплексное развитие территорий»</w:t>
            </w:r>
          </w:p>
          <w:p w:rsidR="00647FD7" w:rsidRPr="00647FD7" w:rsidRDefault="003C0490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98" w:history="1">
              <w:r w:rsidR="00647FD7" w:rsidRPr="00647F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</w:t>
              </w:r>
            </w:hyperlink>
            <w:r w:rsidR="00647FD7" w:rsidRPr="00647FD7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промышленности строительных материалов и внедрения композитных материалов";</w:t>
            </w:r>
          </w:p>
          <w:p w:rsidR="00647FD7" w:rsidRPr="00647FD7" w:rsidRDefault="003C0490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632" w:history="1">
              <w:r w:rsidR="00647FD7" w:rsidRPr="00647F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</w:t>
              </w:r>
            </w:hyperlink>
            <w:r w:rsidR="00647FD7" w:rsidRPr="00647FD7">
              <w:rPr>
                <w:rFonts w:ascii="Times New Roman" w:hAnsi="Times New Roman" w:cs="Times New Roman"/>
                <w:sz w:val="24"/>
                <w:szCs w:val="24"/>
              </w:rPr>
              <w:t xml:space="preserve"> "Обеспечение жильем молодых семей в Республике Тыва";</w:t>
            </w:r>
          </w:p>
          <w:p w:rsidR="00647FD7" w:rsidRPr="00647FD7" w:rsidRDefault="003C0490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022" w:history="1">
              <w:r w:rsidR="00647FD7" w:rsidRPr="00647F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</w:t>
              </w:r>
            </w:hyperlink>
            <w:r w:rsidR="00647FD7" w:rsidRPr="00647FD7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ипотечного жилищного кредитования в Республике Тыва";</w:t>
            </w:r>
          </w:p>
          <w:p w:rsidR="00647FD7" w:rsidRPr="00647FD7" w:rsidRDefault="003C0490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243" w:history="1">
              <w:r w:rsidR="00647FD7" w:rsidRPr="00647F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</w:t>
              </w:r>
            </w:hyperlink>
            <w:r w:rsidR="00647FD7" w:rsidRPr="00647FD7">
              <w:rPr>
                <w:rFonts w:ascii="Times New Roman" w:hAnsi="Times New Roman" w:cs="Times New Roman"/>
                <w:sz w:val="24"/>
                <w:szCs w:val="24"/>
              </w:rPr>
              <w:t xml:space="preserve"> "Повышение устойчивости жилых домов, основных объектов и систем жизнеобеспечения в сейсмических районах Республики Тыва на 2021 - 2025 годы"</w:t>
            </w:r>
          </w:p>
        </w:tc>
      </w:tr>
      <w:tr w:rsidR="00647FD7" w:rsidRPr="00647FD7" w:rsidTr="007172FF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47FD7" w:rsidRPr="00647FD7" w:rsidRDefault="00647FD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D7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47FD7" w:rsidRPr="00647FD7" w:rsidRDefault="00647FD7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</w:tcPr>
          <w:p w:rsidR="00647FD7" w:rsidRPr="00647FD7" w:rsidRDefault="00647FD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D7">
              <w:rPr>
                <w:rFonts w:ascii="Times New Roman" w:hAnsi="Times New Roman" w:cs="Times New Roman"/>
                <w:sz w:val="24"/>
                <w:szCs w:val="24"/>
              </w:rPr>
              <w:t>повышение уровня доступности жилья и качества жилищного обеспечения населения, в том числе с учетом исполнения государственных обязательств по обеспечению жильем отдельных категорий граждан;</w:t>
            </w:r>
          </w:p>
          <w:p w:rsidR="00647FD7" w:rsidRPr="00647FD7" w:rsidRDefault="00647FD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D7">
              <w:rPr>
                <w:rFonts w:ascii="Times New Roman" w:hAnsi="Times New Roman" w:cs="Times New Roman"/>
                <w:sz w:val="24"/>
                <w:szCs w:val="24"/>
              </w:rPr>
              <w:t>создание в республике производства номенклатуры современных конкурентоспособных и энергосберегающих строительных материалов с учетом потребностей и имеющейся местной сырьевой базы для наиболее полного обеспечения жилищного, социально-культурного, промышленного строительства, объектов инженерной и транспортной инфраструктуры, а также модернизации жилищного фонда;</w:t>
            </w:r>
          </w:p>
          <w:p w:rsidR="00647FD7" w:rsidRPr="00647FD7" w:rsidRDefault="00647FD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D7">
              <w:rPr>
                <w:rFonts w:ascii="Times New Roman" w:hAnsi="Times New Roman" w:cs="Times New Roman"/>
                <w:sz w:val="24"/>
                <w:szCs w:val="24"/>
              </w:rPr>
              <w:t>увеличение годового объема ввода жилья до 155 тыс. кв. м в 2025 году</w:t>
            </w:r>
          </w:p>
        </w:tc>
      </w:tr>
      <w:tr w:rsidR="00647FD7" w:rsidRPr="00647FD7" w:rsidTr="007172FF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47FD7" w:rsidRPr="00647FD7" w:rsidRDefault="00647FD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47FD7" w:rsidRPr="00647FD7" w:rsidRDefault="00647FD7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</w:tcPr>
          <w:p w:rsidR="00647FD7" w:rsidRPr="00647FD7" w:rsidRDefault="00647FD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D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массового жилищного строительства, в том числе малоэтажного;</w:t>
            </w:r>
          </w:p>
          <w:p w:rsidR="00647FD7" w:rsidRPr="00647FD7" w:rsidRDefault="00647FD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D7">
              <w:rPr>
                <w:rFonts w:ascii="Times New Roman" w:hAnsi="Times New Roman" w:cs="Times New Roman"/>
                <w:sz w:val="24"/>
                <w:szCs w:val="24"/>
              </w:rPr>
              <w:t>поддержка обеспечения земельных участков в целях жилищного строительства социальной, инженерной и транспортной инфраструктурой;</w:t>
            </w:r>
          </w:p>
          <w:p w:rsidR="00647FD7" w:rsidRPr="00647FD7" w:rsidRDefault="00647FD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D7">
              <w:rPr>
                <w:rFonts w:ascii="Times New Roman" w:hAnsi="Times New Roman" w:cs="Times New Roman"/>
                <w:sz w:val="24"/>
                <w:szCs w:val="24"/>
              </w:rPr>
              <w:t>оказание государственной поддержки отдельным категориям граждан на строительство жилья;</w:t>
            </w:r>
          </w:p>
          <w:p w:rsidR="00647FD7" w:rsidRPr="00647FD7" w:rsidRDefault="00647FD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D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производственной базы строительного комплекса, создание условий для применения в жилищном строительстве новых технологий и материалов, отвечающих требованиям </w:t>
            </w:r>
            <w:proofErr w:type="spellStart"/>
            <w:r w:rsidRPr="00647FD7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647FD7">
              <w:rPr>
                <w:rFonts w:ascii="Times New Roman" w:hAnsi="Times New Roman" w:cs="Times New Roman"/>
                <w:sz w:val="24"/>
                <w:szCs w:val="24"/>
              </w:rPr>
              <w:t xml:space="preserve">, экономичности и </w:t>
            </w:r>
            <w:proofErr w:type="spellStart"/>
            <w:r w:rsidRPr="00647FD7">
              <w:rPr>
                <w:rFonts w:ascii="Times New Roman" w:hAnsi="Times New Roman" w:cs="Times New Roman"/>
                <w:sz w:val="24"/>
                <w:szCs w:val="24"/>
              </w:rPr>
              <w:t>экологичности</w:t>
            </w:r>
            <w:proofErr w:type="spellEnd"/>
            <w:r w:rsidRPr="00647F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47FD7" w:rsidRPr="00647FD7" w:rsidRDefault="00647FD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D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ипотечного жилищного кредитования и деятельности участников рынка ипотечного жилищного кредитования;</w:t>
            </w:r>
          </w:p>
          <w:p w:rsidR="00647FD7" w:rsidRPr="00647FD7" w:rsidRDefault="00647FD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D7">
              <w:rPr>
                <w:rFonts w:ascii="Times New Roman" w:hAnsi="Times New Roman" w:cs="Times New Roman"/>
                <w:sz w:val="24"/>
                <w:szCs w:val="24"/>
              </w:rPr>
              <w:t>создание арендного жилья;</w:t>
            </w:r>
          </w:p>
          <w:p w:rsidR="00647FD7" w:rsidRPr="00647FD7" w:rsidRDefault="00647FD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D7">
              <w:rPr>
                <w:rFonts w:ascii="Times New Roman" w:hAnsi="Times New Roman" w:cs="Times New Roman"/>
                <w:sz w:val="24"/>
                <w:szCs w:val="24"/>
              </w:rPr>
              <w:t>содействие формированию рынка арендного жилья и развитие некоммерческого жилищного фонда для граждан, имеющих невысокий уровень дохода</w:t>
            </w:r>
          </w:p>
        </w:tc>
      </w:tr>
      <w:tr w:rsidR="00647FD7" w:rsidRPr="00647FD7" w:rsidTr="007172FF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47FD7" w:rsidRPr="00647FD7" w:rsidRDefault="00647FD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D7">
              <w:rPr>
                <w:rFonts w:ascii="Times New Roman" w:hAnsi="Times New Roman" w:cs="Times New Roman"/>
                <w:sz w:val="24"/>
                <w:szCs w:val="24"/>
              </w:rPr>
              <w:t>Целевые индикаторы-показатели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47FD7" w:rsidRPr="00647FD7" w:rsidRDefault="00647FD7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</w:tcPr>
          <w:p w:rsidR="00647FD7" w:rsidRPr="00647FD7" w:rsidRDefault="00647FD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D7">
              <w:rPr>
                <w:rFonts w:ascii="Times New Roman" w:hAnsi="Times New Roman" w:cs="Times New Roman"/>
                <w:sz w:val="24"/>
                <w:szCs w:val="24"/>
              </w:rPr>
              <w:t>увеличение годового объема ввода жилья;</w:t>
            </w:r>
          </w:p>
          <w:p w:rsidR="00647FD7" w:rsidRPr="00647FD7" w:rsidRDefault="00647FD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D7">
              <w:rPr>
                <w:rFonts w:ascii="Times New Roman" w:hAnsi="Times New Roman" w:cs="Times New Roman"/>
                <w:sz w:val="24"/>
                <w:szCs w:val="24"/>
              </w:rPr>
              <w:t>повышение уровня доступности жилья;</w:t>
            </w:r>
          </w:p>
          <w:p w:rsidR="00647FD7" w:rsidRPr="00647FD7" w:rsidRDefault="00647FD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D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жилищными сертификатами граждан в рамках реализации основного мероприятия "Выполнение государственных обязательств по обеспечению жильем категорий граждан, установленных федеральным законодательством" государственной </w:t>
            </w:r>
            <w:hyperlink r:id="rId9" w:history="1">
              <w:r w:rsidRPr="00647F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программы</w:t>
              </w:r>
            </w:hyperlink>
            <w:r w:rsidRPr="00647FD7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"Обеспечение доступным и комфортным жильем и коммунальными услугами граждан Российской Федерации";</w:t>
            </w:r>
          </w:p>
          <w:p w:rsidR="00647FD7" w:rsidRPr="00647FD7" w:rsidRDefault="00647FD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D7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семей, улучшивших жилищные условия;</w:t>
            </w:r>
          </w:p>
          <w:p w:rsidR="00647FD7" w:rsidRPr="00647FD7" w:rsidRDefault="00647FD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D7">
              <w:rPr>
                <w:rFonts w:ascii="Times New Roman" w:hAnsi="Times New Roman" w:cs="Times New Roman"/>
                <w:sz w:val="24"/>
                <w:szCs w:val="24"/>
              </w:rPr>
              <w:t>увеличение общей площади жилых помещений, приходящихся в среднем на одного жителя республики, до 14,75 кв. м;</w:t>
            </w:r>
          </w:p>
          <w:p w:rsidR="00647FD7" w:rsidRPr="00647FD7" w:rsidRDefault="00647FD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D7">
              <w:rPr>
                <w:rFonts w:ascii="Times New Roman" w:hAnsi="Times New Roman" w:cs="Times New Roman"/>
                <w:sz w:val="24"/>
                <w:szCs w:val="24"/>
              </w:rPr>
              <w:t>увеличение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бюджета, до 755881,2 тыс. рублей</w:t>
            </w:r>
          </w:p>
        </w:tc>
      </w:tr>
      <w:tr w:rsidR="00647FD7" w:rsidRPr="00647FD7" w:rsidTr="007172FF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47FD7" w:rsidRPr="00647FD7" w:rsidRDefault="00647FD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D7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47FD7" w:rsidRPr="00647FD7" w:rsidRDefault="00647FD7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</w:tcPr>
          <w:p w:rsidR="00647FD7" w:rsidRPr="00647FD7" w:rsidRDefault="00647FD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D7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два этапа:</w:t>
            </w:r>
          </w:p>
          <w:p w:rsidR="00647FD7" w:rsidRPr="00647FD7" w:rsidRDefault="00647FD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D7">
              <w:rPr>
                <w:rFonts w:ascii="Times New Roman" w:hAnsi="Times New Roman" w:cs="Times New Roman"/>
                <w:sz w:val="24"/>
                <w:szCs w:val="24"/>
              </w:rPr>
              <w:t>I этап - 2021 - 2022 годы;</w:t>
            </w:r>
          </w:p>
          <w:p w:rsidR="00647FD7" w:rsidRPr="00647FD7" w:rsidRDefault="00647FD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D7">
              <w:rPr>
                <w:rFonts w:ascii="Times New Roman" w:hAnsi="Times New Roman" w:cs="Times New Roman"/>
                <w:sz w:val="24"/>
                <w:szCs w:val="24"/>
              </w:rPr>
              <w:t>II этап - 2023 - 2025 годы</w:t>
            </w:r>
          </w:p>
        </w:tc>
      </w:tr>
      <w:tr w:rsidR="00647FD7" w:rsidRPr="00647FD7" w:rsidTr="007172FF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47FD7" w:rsidRPr="00647FD7" w:rsidRDefault="00647FD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D7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47FD7" w:rsidRPr="00647FD7" w:rsidRDefault="00647FD7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</w:tcPr>
          <w:p w:rsidR="00647FD7" w:rsidRPr="00647FD7" w:rsidRDefault="00647FD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D7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реализацию Программы в 2021 - 2025 годах составит - 8 910 742,95 тыс. рублей:</w:t>
            </w:r>
          </w:p>
          <w:p w:rsidR="00647FD7" w:rsidRPr="00647FD7" w:rsidRDefault="00647FD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D7">
              <w:rPr>
                <w:rFonts w:ascii="Times New Roman" w:hAnsi="Times New Roman" w:cs="Times New Roman"/>
                <w:sz w:val="24"/>
                <w:szCs w:val="24"/>
              </w:rPr>
              <w:t>2021 год – 2 599 616,95 тыс. рублей;</w:t>
            </w:r>
          </w:p>
          <w:p w:rsidR="00647FD7" w:rsidRPr="00647FD7" w:rsidRDefault="00647FD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D7">
              <w:rPr>
                <w:rFonts w:ascii="Times New Roman" w:hAnsi="Times New Roman" w:cs="Times New Roman"/>
                <w:sz w:val="24"/>
                <w:szCs w:val="24"/>
              </w:rPr>
              <w:t>2022 год – 2 034 452,03 тыс. рублей;</w:t>
            </w:r>
          </w:p>
          <w:p w:rsidR="00647FD7" w:rsidRPr="00647FD7" w:rsidRDefault="00647FD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D7">
              <w:rPr>
                <w:rFonts w:ascii="Times New Roman" w:hAnsi="Times New Roman" w:cs="Times New Roman"/>
                <w:sz w:val="24"/>
                <w:szCs w:val="24"/>
              </w:rPr>
              <w:t>2023 год – 2 586 732,56 тыс. рублей;</w:t>
            </w:r>
          </w:p>
          <w:p w:rsidR="00647FD7" w:rsidRPr="00647FD7" w:rsidRDefault="00647FD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D7">
              <w:rPr>
                <w:rFonts w:ascii="Times New Roman" w:hAnsi="Times New Roman" w:cs="Times New Roman"/>
                <w:sz w:val="24"/>
                <w:szCs w:val="24"/>
              </w:rPr>
              <w:t>2024 год – 1 291 378,89 тыс. рублей;</w:t>
            </w:r>
          </w:p>
          <w:p w:rsidR="00647FD7" w:rsidRPr="00647FD7" w:rsidRDefault="00647FD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D7">
              <w:rPr>
                <w:rFonts w:ascii="Times New Roman" w:hAnsi="Times New Roman" w:cs="Times New Roman"/>
                <w:sz w:val="24"/>
                <w:szCs w:val="24"/>
              </w:rPr>
              <w:t>2025 год – 398 562,52 тыс. рублей;</w:t>
            </w:r>
          </w:p>
          <w:p w:rsidR="00647FD7" w:rsidRPr="00647FD7" w:rsidRDefault="00647FD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D7">
              <w:rPr>
                <w:rFonts w:ascii="Times New Roman" w:hAnsi="Times New Roman" w:cs="Times New Roman"/>
                <w:sz w:val="24"/>
                <w:szCs w:val="24"/>
              </w:rPr>
              <w:t>в том числе: за счет средств федерального бюджета – 7 510 891,73 тыс. рублей:</w:t>
            </w:r>
          </w:p>
          <w:p w:rsidR="00647FD7" w:rsidRPr="00647FD7" w:rsidRDefault="00647FD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D7">
              <w:rPr>
                <w:rFonts w:ascii="Times New Roman" w:hAnsi="Times New Roman" w:cs="Times New Roman"/>
                <w:sz w:val="24"/>
                <w:szCs w:val="24"/>
              </w:rPr>
              <w:t>2021 год – 2 313 664,84 тыс. рублей;</w:t>
            </w:r>
          </w:p>
          <w:p w:rsidR="00647FD7" w:rsidRPr="00647FD7" w:rsidRDefault="00647FD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D7">
              <w:rPr>
                <w:rFonts w:ascii="Times New Roman" w:hAnsi="Times New Roman" w:cs="Times New Roman"/>
                <w:sz w:val="24"/>
                <w:szCs w:val="24"/>
              </w:rPr>
              <w:t>2022 год – 1 777 181,79 тыс. рублей;</w:t>
            </w:r>
          </w:p>
          <w:p w:rsidR="00647FD7" w:rsidRPr="00647FD7" w:rsidRDefault="00647FD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год – 2 313 240,83 тыс. рублей;</w:t>
            </w:r>
          </w:p>
          <w:p w:rsidR="00647FD7" w:rsidRPr="00647FD7" w:rsidRDefault="00647FD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D7">
              <w:rPr>
                <w:rFonts w:ascii="Times New Roman" w:hAnsi="Times New Roman" w:cs="Times New Roman"/>
                <w:sz w:val="24"/>
                <w:szCs w:val="24"/>
              </w:rPr>
              <w:t>2024 год – 1 008 637,60 тыс. рублей;</w:t>
            </w:r>
          </w:p>
          <w:p w:rsidR="00647FD7" w:rsidRPr="00647FD7" w:rsidRDefault="00647FD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D7">
              <w:rPr>
                <w:rFonts w:ascii="Times New Roman" w:hAnsi="Times New Roman" w:cs="Times New Roman"/>
                <w:sz w:val="24"/>
                <w:szCs w:val="24"/>
              </w:rPr>
              <w:t>2025 год – 98 166,67 тыс. рублей;</w:t>
            </w:r>
          </w:p>
          <w:p w:rsidR="00647FD7" w:rsidRPr="00647FD7" w:rsidRDefault="00647FD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D7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– 161, 112 тыс. рублей:</w:t>
            </w:r>
          </w:p>
          <w:p w:rsidR="00647FD7" w:rsidRPr="00647FD7" w:rsidRDefault="00647FD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D7">
              <w:rPr>
                <w:rFonts w:ascii="Times New Roman" w:hAnsi="Times New Roman" w:cs="Times New Roman"/>
                <w:sz w:val="24"/>
                <w:szCs w:val="24"/>
              </w:rPr>
              <w:t>2021 год – 73 438,05 тыс. рублей;</w:t>
            </w:r>
          </w:p>
          <w:p w:rsidR="00647FD7" w:rsidRPr="00647FD7" w:rsidRDefault="00647FD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D7">
              <w:rPr>
                <w:rFonts w:ascii="Times New Roman" w:hAnsi="Times New Roman" w:cs="Times New Roman"/>
                <w:sz w:val="24"/>
                <w:szCs w:val="24"/>
              </w:rPr>
              <w:t>2022 год – 31 928,20 тыс. рублей;</w:t>
            </w:r>
          </w:p>
          <w:p w:rsidR="00647FD7" w:rsidRPr="00647FD7" w:rsidRDefault="00647FD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D7">
              <w:rPr>
                <w:rFonts w:ascii="Times New Roman" w:hAnsi="Times New Roman" w:cs="Times New Roman"/>
                <w:sz w:val="24"/>
                <w:szCs w:val="24"/>
              </w:rPr>
              <w:t>2023 год – 30,122,37 тыс. рублей;</w:t>
            </w:r>
          </w:p>
          <w:p w:rsidR="00647FD7" w:rsidRPr="00647FD7" w:rsidRDefault="00647FD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D7">
              <w:rPr>
                <w:rFonts w:ascii="Times New Roman" w:hAnsi="Times New Roman" w:cs="Times New Roman"/>
                <w:sz w:val="24"/>
                <w:szCs w:val="24"/>
              </w:rPr>
              <w:t>2024 год – 17 258,78 тыс. рублей;</w:t>
            </w:r>
          </w:p>
          <w:p w:rsidR="00647FD7" w:rsidRPr="00647FD7" w:rsidRDefault="00647FD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D7">
              <w:rPr>
                <w:rFonts w:ascii="Times New Roman" w:hAnsi="Times New Roman" w:cs="Times New Roman"/>
                <w:sz w:val="24"/>
                <w:szCs w:val="24"/>
              </w:rPr>
              <w:t>2025 год – 8 365,08 тыс. рублей;</w:t>
            </w:r>
          </w:p>
          <w:p w:rsidR="00647FD7" w:rsidRPr="00647FD7" w:rsidRDefault="00647FD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D7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 – 70 246,90 тыс. рублей:</w:t>
            </w:r>
          </w:p>
          <w:p w:rsidR="00647FD7" w:rsidRPr="00647FD7" w:rsidRDefault="00647FD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D7">
              <w:rPr>
                <w:rFonts w:ascii="Times New Roman" w:hAnsi="Times New Roman" w:cs="Times New Roman"/>
                <w:sz w:val="24"/>
                <w:szCs w:val="24"/>
              </w:rPr>
              <w:t>2021 год – 14 908,95 тыс. рублей;</w:t>
            </w:r>
          </w:p>
          <w:p w:rsidR="00647FD7" w:rsidRPr="00647FD7" w:rsidRDefault="00647FD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D7">
              <w:rPr>
                <w:rFonts w:ascii="Times New Roman" w:hAnsi="Times New Roman" w:cs="Times New Roman"/>
                <w:sz w:val="24"/>
                <w:szCs w:val="24"/>
              </w:rPr>
              <w:t>2022 год – 12 156,53 тыс. рублей;</w:t>
            </w:r>
          </w:p>
          <w:p w:rsidR="00647FD7" w:rsidRPr="00647FD7" w:rsidRDefault="00647FD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D7">
              <w:rPr>
                <w:rFonts w:ascii="Times New Roman" w:hAnsi="Times New Roman" w:cs="Times New Roman"/>
                <w:sz w:val="24"/>
                <w:szCs w:val="24"/>
              </w:rPr>
              <w:t>2023 год – 13 129,05 тыс. рублей;</w:t>
            </w:r>
          </w:p>
          <w:p w:rsidR="00647FD7" w:rsidRPr="00647FD7" w:rsidRDefault="00647FD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D7">
              <w:rPr>
                <w:rFonts w:ascii="Times New Roman" w:hAnsi="Times New Roman" w:cs="Times New Roman"/>
                <w:sz w:val="24"/>
                <w:szCs w:val="24"/>
              </w:rPr>
              <w:t>2024 год – 14 310,65 тыс. рублей;</w:t>
            </w:r>
          </w:p>
          <w:p w:rsidR="00647FD7" w:rsidRPr="00647FD7" w:rsidRDefault="00647FD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D7">
              <w:rPr>
                <w:rFonts w:ascii="Times New Roman" w:hAnsi="Times New Roman" w:cs="Times New Roman"/>
                <w:sz w:val="24"/>
                <w:szCs w:val="24"/>
              </w:rPr>
              <w:t>2025 год – 15 741,72 тыс. рублей;</w:t>
            </w:r>
          </w:p>
          <w:p w:rsidR="00647FD7" w:rsidRPr="00647FD7" w:rsidRDefault="00647FD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D7">
              <w:rPr>
                <w:rFonts w:ascii="Times New Roman" w:hAnsi="Times New Roman" w:cs="Times New Roman"/>
                <w:sz w:val="24"/>
                <w:szCs w:val="24"/>
              </w:rPr>
              <w:t>за счет внебюджетных средств – 1 168 491,84 тыс. рублей:</w:t>
            </w:r>
          </w:p>
          <w:p w:rsidR="00647FD7" w:rsidRPr="00647FD7" w:rsidRDefault="00647FD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D7">
              <w:rPr>
                <w:rFonts w:ascii="Times New Roman" w:hAnsi="Times New Roman" w:cs="Times New Roman"/>
                <w:sz w:val="24"/>
                <w:szCs w:val="24"/>
              </w:rPr>
              <w:t>2021 год – 197 605,11 тыс. рублей;</w:t>
            </w:r>
          </w:p>
          <w:p w:rsidR="00647FD7" w:rsidRPr="00647FD7" w:rsidRDefault="00647FD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D7">
              <w:rPr>
                <w:rFonts w:ascii="Times New Roman" w:hAnsi="Times New Roman" w:cs="Times New Roman"/>
                <w:sz w:val="24"/>
                <w:szCs w:val="24"/>
              </w:rPr>
              <w:t>2022 год – 213 185,51 тыс. рублей;</w:t>
            </w:r>
          </w:p>
          <w:p w:rsidR="00647FD7" w:rsidRPr="00647FD7" w:rsidRDefault="00647FD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D7">
              <w:rPr>
                <w:rFonts w:ascii="Times New Roman" w:hAnsi="Times New Roman" w:cs="Times New Roman"/>
                <w:sz w:val="24"/>
                <w:szCs w:val="24"/>
              </w:rPr>
              <w:t>2023 год – 230 240,31 тыс. рублей;</w:t>
            </w:r>
          </w:p>
          <w:p w:rsidR="00647FD7" w:rsidRPr="00647FD7" w:rsidRDefault="00647FD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D7">
              <w:rPr>
                <w:rFonts w:ascii="Times New Roman" w:hAnsi="Times New Roman" w:cs="Times New Roman"/>
                <w:sz w:val="24"/>
                <w:szCs w:val="24"/>
              </w:rPr>
              <w:t>2024 год – 251 171,86 тыс. рублей;</w:t>
            </w:r>
          </w:p>
          <w:p w:rsidR="00647FD7" w:rsidRPr="00647FD7" w:rsidRDefault="00647FD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D7">
              <w:rPr>
                <w:rFonts w:ascii="Times New Roman" w:hAnsi="Times New Roman" w:cs="Times New Roman"/>
                <w:sz w:val="24"/>
                <w:szCs w:val="24"/>
              </w:rPr>
              <w:t>2025 год – 276 289,05 тыс. рублей;</w:t>
            </w:r>
          </w:p>
          <w:p w:rsidR="00647FD7" w:rsidRPr="00647FD7" w:rsidRDefault="00647FD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135"/>
            <w:bookmarkEnd w:id="0"/>
            <w:r w:rsidRPr="00647FD7">
              <w:rPr>
                <w:rFonts w:ascii="Times New Roman" w:hAnsi="Times New Roman" w:cs="Times New Roman"/>
                <w:sz w:val="24"/>
                <w:szCs w:val="24"/>
              </w:rPr>
              <w:t xml:space="preserve">&lt;*&gt; - в том числе учитываются средства, предусмотренные Индивидуальной программой социально-экономического развития Республики Тыва на финансирование </w:t>
            </w:r>
            <w:hyperlink w:anchor="P898" w:history="1">
              <w:r w:rsidRPr="00647F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подпрограммы</w:t>
              </w:r>
            </w:hyperlink>
            <w:r w:rsidRPr="00647FD7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промышленности строительных материалов в Республике Тыва"</w:t>
            </w:r>
          </w:p>
        </w:tc>
      </w:tr>
      <w:tr w:rsidR="00647FD7" w:rsidRPr="00647FD7" w:rsidTr="007172FF">
        <w:trPr>
          <w:trHeight w:val="6488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47FD7" w:rsidRPr="00647FD7" w:rsidRDefault="00647FD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47FD7" w:rsidRPr="00647FD7" w:rsidRDefault="00647FD7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</w:tcPr>
          <w:p w:rsidR="00647FD7" w:rsidRPr="00647FD7" w:rsidRDefault="00647FD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D7">
              <w:rPr>
                <w:rFonts w:ascii="Times New Roman" w:hAnsi="Times New Roman" w:cs="Times New Roman"/>
                <w:sz w:val="24"/>
                <w:szCs w:val="24"/>
              </w:rPr>
              <w:t>годовой объем ввода жилья – 155,0 тыс. кв. м;</w:t>
            </w:r>
          </w:p>
          <w:p w:rsidR="00647FD7" w:rsidRPr="00647FD7" w:rsidRDefault="00647FD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D7">
              <w:rPr>
                <w:rFonts w:ascii="Times New Roman" w:hAnsi="Times New Roman" w:cs="Times New Roman"/>
                <w:sz w:val="24"/>
                <w:szCs w:val="24"/>
              </w:rPr>
              <w:t>увеличение уровня доступности жилья – 25,9 процента;</w:t>
            </w:r>
          </w:p>
          <w:p w:rsidR="00647FD7" w:rsidRPr="00647FD7" w:rsidRDefault="00647FD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D7">
              <w:rPr>
                <w:rFonts w:ascii="Times New Roman" w:hAnsi="Times New Roman" w:cs="Times New Roman"/>
                <w:sz w:val="24"/>
                <w:szCs w:val="24"/>
              </w:rPr>
              <w:t>количество семей, улучшивших жилищные условия - 11 тыс. семей;</w:t>
            </w:r>
          </w:p>
          <w:p w:rsidR="00647FD7" w:rsidRPr="00647FD7" w:rsidRDefault="00647FD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D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граждан, улучшивших жилищные условия в рамках реализации основного мероприятия "Выполнение государственных обязательств по обеспечению жильем категорий граждан, установленных федеральным законодательством" государственной </w:t>
            </w:r>
            <w:hyperlink r:id="rId10" w:history="1">
              <w:r w:rsidRPr="00647F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программы</w:t>
              </w:r>
            </w:hyperlink>
            <w:r w:rsidRPr="00647FD7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"Обеспечение доступным и комфортным жильем и коммунальными услугами граждан Российской Федерации", - 10 человек;</w:t>
            </w:r>
          </w:p>
          <w:p w:rsidR="00647FD7" w:rsidRPr="00647FD7" w:rsidRDefault="00647FD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D7"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помещений, приходящихся в среднем на одного жителя республики, - 14,75 кв. м;</w:t>
            </w:r>
          </w:p>
          <w:p w:rsidR="00647FD7" w:rsidRPr="00647FD7" w:rsidRDefault="00647FD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D7">
              <w:rPr>
                <w:rFonts w:ascii="Times New Roman" w:hAnsi="Times New Roman" w:cs="Times New Roman"/>
                <w:sz w:val="24"/>
                <w:szCs w:val="24"/>
              </w:rPr>
              <w:t>увеличение объема инвестиций в основной капитал, за исключением инвестиций инфраструктурных монополий (федеральные проекты) и бюджетных ассигнований федеральн</w:t>
            </w:r>
            <w:bookmarkStart w:id="1" w:name="_GoBack"/>
            <w:bookmarkEnd w:id="1"/>
            <w:r w:rsidRPr="00647FD7">
              <w:rPr>
                <w:rFonts w:ascii="Times New Roman" w:hAnsi="Times New Roman" w:cs="Times New Roman"/>
                <w:sz w:val="24"/>
                <w:szCs w:val="24"/>
              </w:rPr>
              <w:t>ого бюджета, -755881,2.</w:t>
            </w:r>
          </w:p>
        </w:tc>
      </w:tr>
    </w:tbl>
    <w:p w:rsidR="00C86C5F" w:rsidRPr="00647FD7" w:rsidRDefault="00C86C5F" w:rsidP="00647FD7">
      <w:pPr>
        <w:rPr>
          <w:sz w:val="24"/>
          <w:szCs w:val="24"/>
        </w:rPr>
      </w:pPr>
    </w:p>
    <w:sectPr w:rsidR="00C86C5F" w:rsidRPr="00647FD7" w:rsidSect="003C0490">
      <w:footerReference w:type="default" r:id="rId11"/>
      <w:pgSz w:w="11905" w:h="16838"/>
      <w:pgMar w:top="567" w:right="850" w:bottom="568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CE8" w:rsidRDefault="00962CE8">
      <w:pPr>
        <w:spacing w:after="0" w:line="240" w:lineRule="auto"/>
      </w:pPr>
      <w:r>
        <w:separator/>
      </w:r>
    </w:p>
  </w:endnote>
  <w:endnote w:type="continuationSeparator" w:id="0">
    <w:p w:rsidR="00962CE8" w:rsidRDefault="00962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2602564"/>
      <w:docPartObj>
        <w:docPartGallery w:val="Page Numbers (Bottom of Page)"/>
        <w:docPartUnique/>
      </w:docPartObj>
    </w:sdtPr>
    <w:sdtEndPr/>
    <w:sdtContent>
      <w:p w:rsidR="00962CE8" w:rsidRDefault="00962CE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490">
          <w:rPr>
            <w:noProof/>
          </w:rPr>
          <w:t>3</w:t>
        </w:r>
        <w:r>
          <w:fldChar w:fldCharType="end"/>
        </w:r>
      </w:p>
    </w:sdtContent>
  </w:sdt>
  <w:p w:rsidR="00962CE8" w:rsidRDefault="00962CE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CE8" w:rsidRDefault="00962CE8">
      <w:pPr>
        <w:spacing w:after="0" w:line="240" w:lineRule="auto"/>
      </w:pPr>
      <w:r>
        <w:separator/>
      </w:r>
    </w:p>
  </w:footnote>
  <w:footnote w:type="continuationSeparator" w:id="0">
    <w:p w:rsidR="00962CE8" w:rsidRDefault="00962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1B3C"/>
    <w:multiLevelType w:val="hybridMultilevel"/>
    <w:tmpl w:val="45821D82"/>
    <w:lvl w:ilvl="0" w:tplc="82184E68">
      <w:start w:val="1"/>
      <w:numFmt w:val="decimal"/>
      <w:lvlText w:val="%1)"/>
      <w:lvlJc w:val="left"/>
      <w:pPr>
        <w:ind w:left="1968" w:hanging="12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C5381D"/>
    <w:multiLevelType w:val="hybridMultilevel"/>
    <w:tmpl w:val="9DEAC6FA"/>
    <w:lvl w:ilvl="0" w:tplc="CEBCAB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61314"/>
    <w:multiLevelType w:val="hybridMultilevel"/>
    <w:tmpl w:val="88ACB7C8"/>
    <w:lvl w:ilvl="0" w:tplc="60BEBF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ECD10F7"/>
    <w:multiLevelType w:val="multilevel"/>
    <w:tmpl w:val="0BBA4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B66362"/>
    <w:multiLevelType w:val="hybridMultilevel"/>
    <w:tmpl w:val="058C2DF0"/>
    <w:lvl w:ilvl="0" w:tplc="A6CED39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F664402"/>
    <w:multiLevelType w:val="hybridMultilevel"/>
    <w:tmpl w:val="F76A3302"/>
    <w:lvl w:ilvl="0" w:tplc="B2A4C8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8F666CE"/>
    <w:multiLevelType w:val="hybridMultilevel"/>
    <w:tmpl w:val="7870CFCE"/>
    <w:lvl w:ilvl="0" w:tplc="603089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D872F4A"/>
    <w:multiLevelType w:val="hybridMultilevel"/>
    <w:tmpl w:val="BD24874C"/>
    <w:lvl w:ilvl="0" w:tplc="E75AFD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0851FD"/>
    <w:multiLevelType w:val="hybridMultilevel"/>
    <w:tmpl w:val="BE66C608"/>
    <w:lvl w:ilvl="0" w:tplc="DA0C9A02">
      <w:start w:val="20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8"/>
  </w:num>
  <w:num w:numId="6">
    <w:abstractNumId w:val="1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4C0"/>
    <w:rsid w:val="00037231"/>
    <w:rsid w:val="00043D20"/>
    <w:rsid w:val="00082413"/>
    <w:rsid w:val="000B509B"/>
    <w:rsid w:val="000C06C9"/>
    <w:rsid w:val="00106359"/>
    <w:rsid w:val="00111EF6"/>
    <w:rsid w:val="00162039"/>
    <w:rsid w:val="0017774F"/>
    <w:rsid w:val="00194C45"/>
    <w:rsid w:val="001A4744"/>
    <w:rsid w:val="001B3FB4"/>
    <w:rsid w:val="001E1112"/>
    <w:rsid w:val="002769A1"/>
    <w:rsid w:val="0027734E"/>
    <w:rsid w:val="002B1E4F"/>
    <w:rsid w:val="002E6469"/>
    <w:rsid w:val="0035168E"/>
    <w:rsid w:val="00355312"/>
    <w:rsid w:val="003A0D2D"/>
    <w:rsid w:val="003C0490"/>
    <w:rsid w:val="003F1C08"/>
    <w:rsid w:val="00467135"/>
    <w:rsid w:val="004702D0"/>
    <w:rsid w:val="004C460E"/>
    <w:rsid w:val="004F6736"/>
    <w:rsid w:val="005554DB"/>
    <w:rsid w:val="005C5869"/>
    <w:rsid w:val="005D0CDF"/>
    <w:rsid w:val="005E4251"/>
    <w:rsid w:val="005F0548"/>
    <w:rsid w:val="005F1AE1"/>
    <w:rsid w:val="00647FD7"/>
    <w:rsid w:val="006A2311"/>
    <w:rsid w:val="006C4E2D"/>
    <w:rsid w:val="006C55EA"/>
    <w:rsid w:val="006F511D"/>
    <w:rsid w:val="00715695"/>
    <w:rsid w:val="007172FF"/>
    <w:rsid w:val="007314C0"/>
    <w:rsid w:val="00736D10"/>
    <w:rsid w:val="007C1846"/>
    <w:rsid w:val="007E3D53"/>
    <w:rsid w:val="00832D36"/>
    <w:rsid w:val="008501CE"/>
    <w:rsid w:val="00885F68"/>
    <w:rsid w:val="008879D7"/>
    <w:rsid w:val="00895888"/>
    <w:rsid w:val="00897A8A"/>
    <w:rsid w:val="008C7E88"/>
    <w:rsid w:val="00962CE8"/>
    <w:rsid w:val="009815EC"/>
    <w:rsid w:val="00996BDE"/>
    <w:rsid w:val="009A0600"/>
    <w:rsid w:val="009F3B9A"/>
    <w:rsid w:val="00A066C1"/>
    <w:rsid w:val="00A27E22"/>
    <w:rsid w:val="00A94BAA"/>
    <w:rsid w:val="00AA1B41"/>
    <w:rsid w:val="00AA4DCD"/>
    <w:rsid w:val="00AB2D29"/>
    <w:rsid w:val="00B562BF"/>
    <w:rsid w:val="00B60782"/>
    <w:rsid w:val="00B75CEF"/>
    <w:rsid w:val="00B96257"/>
    <w:rsid w:val="00BD3F91"/>
    <w:rsid w:val="00BE231C"/>
    <w:rsid w:val="00C32D7B"/>
    <w:rsid w:val="00C51E5A"/>
    <w:rsid w:val="00C75675"/>
    <w:rsid w:val="00C86C5F"/>
    <w:rsid w:val="00C940CC"/>
    <w:rsid w:val="00CA561D"/>
    <w:rsid w:val="00D040AF"/>
    <w:rsid w:val="00D21671"/>
    <w:rsid w:val="00D457F9"/>
    <w:rsid w:val="00D45D81"/>
    <w:rsid w:val="00D73063"/>
    <w:rsid w:val="00DE66C6"/>
    <w:rsid w:val="00DF19C6"/>
    <w:rsid w:val="00E36D26"/>
    <w:rsid w:val="00E6158D"/>
    <w:rsid w:val="00E7148F"/>
    <w:rsid w:val="00E87E84"/>
    <w:rsid w:val="00EB45E8"/>
    <w:rsid w:val="00EB7605"/>
    <w:rsid w:val="00EE0804"/>
    <w:rsid w:val="00EE121E"/>
    <w:rsid w:val="00F24D28"/>
    <w:rsid w:val="00FF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6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14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314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14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314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314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314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314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314C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5C5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5869"/>
    <w:pPr>
      <w:ind w:left="720"/>
      <w:contextualSpacing/>
    </w:pPr>
  </w:style>
  <w:style w:type="paragraph" w:styleId="a5">
    <w:name w:val="No Spacing"/>
    <w:uiPriority w:val="1"/>
    <w:qFormat/>
    <w:rsid w:val="005C586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36D10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6D10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736D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736D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736D10"/>
  </w:style>
  <w:style w:type="character" w:styleId="a8">
    <w:name w:val="Hyperlink"/>
    <w:uiPriority w:val="99"/>
    <w:semiHidden/>
    <w:unhideWhenUsed/>
    <w:rsid w:val="00736D10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736D10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table" w:customStyle="1" w:styleId="3">
    <w:name w:val="Сетка таблицы3"/>
    <w:basedOn w:val="a1"/>
    <w:next w:val="a3"/>
    <w:uiPriority w:val="59"/>
    <w:rsid w:val="00736D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EB7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B76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6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14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314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14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314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314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314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314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314C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5C5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5869"/>
    <w:pPr>
      <w:ind w:left="720"/>
      <w:contextualSpacing/>
    </w:pPr>
  </w:style>
  <w:style w:type="paragraph" w:styleId="a5">
    <w:name w:val="No Spacing"/>
    <w:uiPriority w:val="1"/>
    <w:qFormat/>
    <w:rsid w:val="005C586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36D10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6D10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736D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736D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736D10"/>
  </w:style>
  <w:style w:type="character" w:styleId="a8">
    <w:name w:val="Hyperlink"/>
    <w:uiPriority w:val="99"/>
    <w:semiHidden/>
    <w:unhideWhenUsed/>
    <w:rsid w:val="00736D10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736D10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table" w:customStyle="1" w:styleId="3">
    <w:name w:val="Сетка таблицы3"/>
    <w:basedOn w:val="a1"/>
    <w:next w:val="a3"/>
    <w:uiPriority w:val="59"/>
    <w:rsid w:val="00736D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EB7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B7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1E889CE2FA1265F89F951008E2A893EFF65B39E9B76B2A214419DFDA7C513BCEDF1B1F612E36FC6FFB35851BBEED44649D631C657B0D0CDi0f6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1E889CE2FA1265F89F951008E2A893EFF65B39E9B76B2A214419DFDA7C513BCEDF1B1F612E36FC6FFB35851BBEED44649D631C657B0D0CDi0f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22E9A-7A31-45A8-8A18-EED7CFDE5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Урана Олеговна</dc:creator>
  <cp:lastModifiedBy>Монгуш Саглай Романовна</cp:lastModifiedBy>
  <cp:revision>7</cp:revision>
  <cp:lastPrinted>2020-10-21T11:31:00Z</cp:lastPrinted>
  <dcterms:created xsi:type="dcterms:W3CDTF">2020-10-06T03:01:00Z</dcterms:created>
  <dcterms:modified xsi:type="dcterms:W3CDTF">2020-10-30T03:34:00Z</dcterms:modified>
</cp:coreProperties>
</file>