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F45" w:rsidRDefault="00047F45">
      <w:pPr>
        <w:pStyle w:val="ConsPlusNormal"/>
        <w:jc w:val="both"/>
      </w:pPr>
    </w:p>
    <w:p w:rsidR="00047F45" w:rsidRPr="00DC33DB" w:rsidRDefault="00047F45" w:rsidP="008F65E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C33DB">
        <w:rPr>
          <w:rFonts w:ascii="Times New Roman" w:hAnsi="Times New Roman" w:cs="Times New Roman"/>
          <w:sz w:val="24"/>
          <w:szCs w:val="24"/>
        </w:rPr>
        <w:t>ПАСПОРТ</w:t>
      </w:r>
    </w:p>
    <w:p w:rsidR="00047F45" w:rsidRPr="00DC33DB" w:rsidRDefault="00047F45" w:rsidP="008F65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33DB">
        <w:rPr>
          <w:rFonts w:ascii="Times New Roman" w:hAnsi="Times New Roman" w:cs="Times New Roman"/>
          <w:sz w:val="24"/>
          <w:szCs w:val="24"/>
        </w:rPr>
        <w:t>государственной программы Республики Тыва</w:t>
      </w:r>
    </w:p>
    <w:p w:rsidR="00047F45" w:rsidRPr="00DC33DB" w:rsidRDefault="00047F45" w:rsidP="008F65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33DB">
        <w:rPr>
          <w:rFonts w:ascii="Times New Roman" w:hAnsi="Times New Roman" w:cs="Times New Roman"/>
          <w:sz w:val="24"/>
          <w:szCs w:val="24"/>
        </w:rPr>
        <w:t>"Развитие тувинского языка на 2017 - 2020 годы"</w:t>
      </w:r>
    </w:p>
    <w:p w:rsidR="00047F45" w:rsidRPr="00DC33DB" w:rsidRDefault="00047F45" w:rsidP="008F65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60"/>
        <w:gridCol w:w="6009"/>
      </w:tblGrid>
      <w:tr w:rsidR="00047F45" w:rsidRPr="00DC33D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Республики Тыва "Развитие тувинского языка на 2017 - 2020 годы" (далее - Программа)</w:t>
            </w:r>
          </w:p>
        </w:tc>
      </w:tr>
      <w:tr w:rsidR="00047F45" w:rsidRPr="00DC33D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заказчик-координатор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Тыва</w:t>
            </w:r>
          </w:p>
        </w:tc>
      </w:tr>
      <w:tr w:rsidR="00047F45" w:rsidRPr="00DC33D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Тыва</w:t>
            </w:r>
          </w:p>
        </w:tc>
      </w:tr>
      <w:tr w:rsidR="00047F45" w:rsidRPr="00DC33D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и науки Республики Тыва (далее - </w:t>
            </w:r>
            <w:proofErr w:type="spellStart"/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DC33DB">
              <w:rPr>
                <w:rFonts w:ascii="Times New Roman" w:hAnsi="Times New Roman" w:cs="Times New Roman"/>
                <w:sz w:val="24"/>
                <w:szCs w:val="24"/>
              </w:rPr>
              <w:t xml:space="preserve"> РТ)</w:t>
            </w:r>
          </w:p>
        </w:tc>
      </w:tr>
      <w:tr w:rsidR="00047F45" w:rsidRPr="00DC33DB">
        <w:tc>
          <w:tcPr>
            <w:tcW w:w="8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 xml:space="preserve">Позиция утратила силу. - </w:t>
            </w:r>
            <w:hyperlink r:id="rId5" w:history="1">
              <w:r w:rsidRPr="00DC33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DC33D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14.06.2018 N 299.</w:t>
            </w:r>
          </w:p>
        </w:tc>
      </w:tr>
      <w:tr w:rsidR="00047F45" w:rsidRPr="00DC33DB">
        <w:tc>
          <w:tcPr>
            <w:tcW w:w="8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 xml:space="preserve">Позиция утратила силу. - </w:t>
            </w:r>
            <w:hyperlink r:id="rId6" w:history="1">
              <w:r w:rsidRPr="00DC33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DC33D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14.06.2018 N 299.</w:t>
            </w:r>
          </w:p>
        </w:tc>
      </w:tr>
      <w:tr w:rsidR="00047F45" w:rsidRPr="00DC33D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47F45" w:rsidRPr="00DC33DB" w:rsidRDefault="008F65E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07" w:history="1">
              <w:r w:rsidR="00047F45" w:rsidRPr="00DC33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1</w:t>
              </w:r>
            </w:hyperlink>
            <w:r w:rsidR="00047F45" w:rsidRPr="00DC33DB">
              <w:rPr>
                <w:rFonts w:ascii="Times New Roman" w:hAnsi="Times New Roman" w:cs="Times New Roman"/>
                <w:sz w:val="24"/>
                <w:szCs w:val="24"/>
              </w:rPr>
              <w:t xml:space="preserve"> "Функционирование и развитие тувинского языка как государственного языка Республики Тыва";</w:t>
            </w:r>
          </w:p>
          <w:p w:rsidR="00047F45" w:rsidRPr="00DC33DB" w:rsidRDefault="008F65E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4" w:history="1">
              <w:r w:rsidR="00047F45" w:rsidRPr="00DC33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2</w:t>
              </w:r>
            </w:hyperlink>
            <w:r w:rsidR="00047F45" w:rsidRPr="00DC33DB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тувинского языка в системе непрерывного образования Республики Тыва";</w:t>
            </w:r>
          </w:p>
          <w:p w:rsidR="00047F45" w:rsidRPr="00DC33DB" w:rsidRDefault="008F65E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99" w:history="1">
              <w:r w:rsidR="00047F45" w:rsidRPr="00DC33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3</w:t>
              </w:r>
            </w:hyperlink>
            <w:r w:rsidR="00047F45" w:rsidRPr="00DC33DB">
              <w:rPr>
                <w:rFonts w:ascii="Times New Roman" w:hAnsi="Times New Roman" w:cs="Times New Roman"/>
                <w:sz w:val="24"/>
                <w:szCs w:val="24"/>
              </w:rPr>
              <w:t xml:space="preserve"> "Повышение квалификации педагогических работников, государственных гражданских (муниципальных) служащих по изучению тувинского языка как государственного"</w:t>
            </w:r>
          </w:p>
        </w:tc>
      </w:tr>
      <w:tr w:rsidR="00047F45" w:rsidRPr="00DC33D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сохранения, равноправного развития тувинского языка как государственного языка Республики Тыва</w:t>
            </w:r>
          </w:p>
        </w:tc>
      </w:tr>
      <w:tr w:rsidR="00047F45" w:rsidRPr="00DC33D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обеспечение активного развития и расширения сфер функционирования тувинского языка как государственного на территории Республики Тыва на паритетных началах с русским языком - государственным и языком межнационального общения в условиях многоязычия;</w:t>
            </w:r>
          </w:p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удовлетворение языковых и этнокультурных потребностей населения Республики Тыва;</w:t>
            </w:r>
          </w:p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предметных линий учебников по тувинскому языку по требованиям стандарта нового поколения и методического сопровождения обучения тувинскому языку как родному и неродному в соответствии с требованиями ФГОС и включение их в федеральный перечень учебников;</w:t>
            </w:r>
          </w:p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активное включение тувинского языка в глобальное информационное пространство;</w:t>
            </w:r>
          </w:p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системы повышения квалификации педагогических кадров, государственных гражданских (муниципальных) служащих</w:t>
            </w:r>
          </w:p>
        </w:tc>
      </w:tr>
      <w:tr w:rsidR="00047F45" w:rsidRPr="00DC33D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научно-методических публикаций по вопросам формирования коммуникативной, языковой и </w:t>
            </w:r>
            <w:proofErr w:type="spellStart"/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лингвокультурологической</w:t>
            </w:r>
            <w:proofErr w:type="spellEnd"/>
            <w:r w:rsidRPr="00DC33DB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обучающихся в образовательных организациях;</w:t>
            </w:r>
          </w:p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количество научно-исследовательских работ;</w:t>
            </w:r>
          </w:p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научного, научно-методического, образовательного и культурно-просветительского характера;</w:t>
            </w:r>
          </w:p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овладения тувинским языком </w:t>
            </w:r>
            <w:proofErr w:type="gramStart"/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количество учебников и (или) учебных пособий по тувинскому языку и литературе, созданных с учетом требований федеральных государственных образовательных стандартов нового поколения;</w:t>
            </w:r>
          </w:p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количество справочных и информационных ресурсов по тувинскому языку;</w:t>
            </w:r>
          </w:p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численность лиц, успешно прошедших повышение квалификации и переподготовку по вопросам преподавания и изучения тувинского языка в образовательных организациях;</w:t>
            </w:r>
          </w:p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количество лиц, пользующихся дистанционными технологиями в обучении тувинскому языку и литературе;</w:t>
            </w:r>
          </w:p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количество социолингвистических исследований, определяющих состояние функционирования и развития тувинского языка как государственного;</w:t>
            </w:r>
          </w:p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научно-методических публикаций по вопросам формирования коммуникативной, языковой, </w:t>
            </w:r>
            <w:proofErr w:type="spellStart"/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лингвокультурологической</w:t>
            </w:r>
            <w:proofErr w:type="spellEnd"/>
            <w:r w:rsidRPr="00DC33DB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обучающихся в образовательных организациях всех типов и видов;</w:t>
            </w:r>
          </w:p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научно-методического, образовательного и культурно-просветительского характера;</w:t>
            </w:r>
          </w:p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пользователей к использованию контента </w:t>
            </w:r>
            <w:proofErr w:type="gramStart"/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C3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тувинского</w:t>
            </w:r>
            <w:proofErr w:type="gramEnd"/>
            <w:r w:rsidRPr="00DC33DB">
              <w:rPr>
                <w:rFonts w:ascii="Times New Roman" w:hAnsi="Times New Roman" w:cs="Times New Roman"/>
                <w:sz w:val="24"/>
                <w:szCs w:val="24"/>
              </w:rPr>
              <w:t xml:space="preserve"> языку и культуре на сайтах </w:t>
            </w:r>
            <w:proofErr w:type="spellStart"/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DC33DB">
              <w:rPr>
                <w:rFonts w:ascii="Times New Roman" w:hAnsi="Times New Roman" w:cs="Times New Roman"/>
                <w:sz w:val="24"/>
                <w:szCs w:val="24"/>
              </w:rPr>
              <w:t xml:space="preserve"> РТ, Минкультуры РТ, </w:t>
            </w:r>
            <w:proofErr w:type="spellStart"/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Мининформатизации</w:t>
            </w:r>
            <w:proofErr w:type="spellEnd"/>
            <w:r w:rsidRPr="00DC33DB">
              <w:rPr>
                <w:rFonts w:ascii="Times New Roman" w:hAnsi="Times New Roman" w:cs="Times New Roman"/>
                <w:sz w:val="24"/>
                <w:szCs w:val="24"/>
              </w:rPr>
              <w:t xml:space="preserve"> РТ, </w:t>
            </w:r>
            <w:proofErr w:type="spellStart"/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ТувГУ</w:t>
            </w:r>
            <w:proofErr w:type="spellEnd"/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количество культурно-массовых мероприятий, популяризующих тувинский язык как государственный;</w:t>
            </w:r>
          </w:p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количество тувинской художественной литературы;</w:t>
            </w:r>
          </w:p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количество детских обучающих программ по тувинскому языку на радио и телевидении (ГТРК "Тыва", каналы "Тува 24", "Новый век");</w:t>
            </w:r>
          </w:p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количество справочно-информационных и электронных образовательных ресурсов по тувинскому языку и литературе;</w:t>
            </w:r>
          </w:p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 xml:space="preserve">абзац утратил силу. - </w:t>
            </w:r>
            <w:hyperlink r:id="rId7" w:history="1">
              <w:proofErr w:type="gramStart"/>
              <w:r w:rsidRPr="00DC33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DC33D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09.04.2019 N 173;</w:t>
            </w:r>
            <w:proofErr w:type="gramEnd"/>
          </w:p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33DB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начального общего образования в </w:t>
            </w:r>
            <w:r w:rsidRPr="00DC3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организациях с русским (родным) языком обучения, изучающих тувинский язык;</w:t>
            </w:r>
            <w:proofErr w:type="gramEnd"/>
          </w:p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количество художественных произведений, переведенных с русского языка на тувинский язык;</w:t>
            </w:r>
          </w:p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повышение квалификации на основе модульно-накопительной системы;</w:t>
            </w:r>
          </w:p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количество дополнительных профессиональных образовательных программ по вопросам функционирования тувинского языка как государственного языка в Республике Тыва, по вопросам преподавания тувинского языка в условиях реализации ФГОС общего образования, по теории и методике обучения тувинскому языку детей дошкольного возраста;</w:t>
            </w:r>
          </w:p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обновление учебно-материальной базы;</w:t>
            </w:r>
          </w:p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работников образования, государственных гражданских (муниципальных) служащих, прошедших курсы повышения квалификации, качеством обучения, составом образовательных модулей и условиями реализации дополнительных профессиональных образовательных программ</w:t>
            </w:r>
          </w:p>
        </w:tc>
      </w:tr>
      <w:tr w:rsidR="00047F45" w:rsidRPr="00DC33DB">
        <w:tc>
          <w:tcPr>
            <w:tcW w:w="8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8" w:history="1">
              <w:r w:rsidRPr="00DC33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DC33D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09.04.2019 N 173)</w:t>
            </w:r>
          </w:p>
        </w:tc>
      </w:tr>
      <w:tr w:rsidR="00047F45" w:rsidRPr="00DC33D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первый этап - 2017 - 2018 годы;</w:t>
            </w:r>
          </w:p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второй этап - 2019 - 2020 годы</w:t>
            </w:r>
          </w:p>
        </w:tc>
      </w:tr>
      <w:tr w:rsidR="00047F45" w:rsidRPr="00DC33D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на 2017 - 2020 годы составляет 22620,6 тыс. рублей, в том числе по годам:</w:t>
            </w:r>
          </w:p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2017 год - 4451,0 тыс. рублей;</w:t>
            </w:r>
          </w:p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2018 год - 4819,9 тыс. рублей;</w:t>
            </w:r>
          </w:p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2019 год - 6951,0 тыс. рублей;</w:t>
            </w:r>
          </w:p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2020 год - 6398,7 тыс. рублей.</w:t>
            </w:r>
          </w:p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По подпрограммам требуются средства в следующих объемах:</w:t>
            </w:r>
          </w:p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w:anchor="P407" w:history="1">
              <w:r w:rsidRPr="00DC33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подпрограмме 1</w:t>
              </w:r>
            </w:hyperlink>
            <w:r w:rsidRPr="00DC33DB">
              <w:rPr>
                <w:rFonts w:ascii="Times New Roman" w:hAnsi="Times New Roman" w:cs="Times New Roman"/>
                <w:sz w:val="24"/>
                <w:szCs w:val="24"/>
              </w:rPr>
              <w:t xml:space="preserve"> "Функционирование и развитие тувинского языка как государственного языка" предусматривается финансирование на сумму 2785,4 тыс. рублей, в том числе:</w:t>
            </w:r>
          </w:p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2017 год - 400,0 тыс. рублей;</w:t>
            </w:r>
          </w:p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2018 год - 751,0 тыс. рублей;</w:t>
            </w:r>
          </w:p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2019 год - 851,0 тыс. рублей;</w:t>
            </w:r>
          </w:p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2020 год - 783,4 тыс. рублей;</w:t>
            </w:r>
          </w:p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w:anchor="P604" w:history="1">
              <w:r w:rsidRPr="00DC33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подпрограмме 2</w:t>
              </w:r>
            </w:hyperlink>
            <w:r w:rsidRPr="00DC33DB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тувинского языка в системе непрерывного образования Республики Тыва" предусматривается финансирование на сумму 19397,1 тыс. рублей, в том числе:</w:t>
            </w:r>
          </w:p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2017 год - 4051,0 тыс. рублей;</w:t>
            </w:r>
          </w:p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год - 3918,9 тыс. рублей;</w:t>
            </w:r>
          </w:p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2019 год - 5950,0 тыс. рублей;</w:t>
            </w:r>
          </w:p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2020 год - 5477,2 тыс. рублей;</w:t>
            </w:r>
          </w:p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w:anchor="P799" w:history="1">
              <w:r w:rsidRPr="00DC33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подпрограмме 3</w:t>
              </w:r>
            </w:hyperlink>
            <w:r w:rsidRPr="00DC33DB">
              <w:rPr>
                <w:rFonts w:ascii="Times New Roman" w:hAnsi="Times New Roman" w:cs="Times New Roman"/>
                <w:sz w:val="24"/>
                <w:szCs w:val="24"/>
              </w:rPr>
              <w:t xml:space="preserve"> "Повышение квалификации педагогических кадров, государственных гражданских (муниципальных) служащих по изучению тувинского языка как государственного" объем финансирования мероприятий в ценах соответствующих лет составит 438,1 тыс. рублей, в том числе:</w:t>
            </w:r>
          </w:p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2018 год - 150,0 тыс. рублей;</w:t>
            </w:r>
          </w:p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2019 год - 150,0 тыс. рублей;</w:t>
            </w:r>
          </w:p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2020 год - 138,1 тыс. рублей.</w:t>
            </w:r>
          </w:p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за счет средств республиканского бюджета Республики Тыва носит прогнозный характер и подлежит ежегодной корректировке исходя из возможностей республиканского бюджета Республики Тыва</w:t>
            </w:r>
          </w:p>
        </w:tc>
      </w:tr>
      <w:tr w:rsidR="00047F45" w:rsidRPr="00DC33DB">
        <w:tc>
          <w:tcPr>
            <w:tcW w:w="8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постановлений Правительства РТ от 09.11.2017 </w:t>
            </w:r>
            <w:hyperlink r:id="rId9" w:history="1">
              <w:r w:rsidRPr="00DC33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499</w:t>
              </w:r>
            </w:hyperlink>
            <w:r w:rsidRPr="00DC33DB">
              <w:rPr>
                <w:rFonts w:ascii="Times New Roman" w:hAnsi="Times New Roman" w:cs="Times New Roman"/>
                <w:sz w:val="24"/>
                <w:szCs w:val="24"/>
              </w:rPr>
              <w:t xml:space="preserve">, от 14.06.2018 </w:t>
            </w:r>
            <w:hyperlink r:id="rId10" w:history="1">
              <w:r w:rsidRPr="00DC33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299</w:t>
              </w:r>
            </w:hyperlink>
            <w:r w:rsidRPr="00DC33DB">
              <w:rPr>
                <w:rFonts w:ascii="Times New Roman" w:hAnsi="Times New Roman" w:cs="Times New Roman"/>
                <w:sz w:val="24"/>
                <w:szCs w:val="24"/>
              </w:rPr>
              <w:t xml:space="preserve">, от 31.10.2018 </w:t>
            </w:r>
            <w:hyperlink r:id="rId11" w:history="1">
              <w:r w:rsidRPr="00DC33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539</w:t>
              </w:r>
            </w:hyperlink>
            <w:r w:rsidRPr="00DC33DB">
              <w:rPr>
                <w:rFonts w:ascii="Times New Roman" w:hAnsi="Times New Roman" w:cs="Times New Roman"/>
                <w:sz w:val="24"/>
                <w:szCs w:val="24"/>
              </w:rPr>
              <w:t xml:space="preserve">, от 09.04.2019 </w:t>
            </w:r>
            <w:hyperlink r:id="rId12" w:history="1">
              <w:r w:rsidRPr="00DC33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173</w:t>
              </w:r>
            </w:hyperlink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47F45" w:rsidRPr="00DC33D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улучшение ситуации в области сохранения, использования и развития тувинского языка на основе научных данных о функционировании тувинского языка как государственного языка, данных об уровне и качестве владения тувинским языком и данных о взаимоотношении тувинского и русского языков;</w:t>
            </w:r>
          </w:p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мероприятий научно-исследовательского, образовательного и культурно-просветительского характера в 2 раза;</w:t>
            </w:r>
          </w:p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разработок с использованием информационно-коммуникационных технологий по тувинскому языку;</w:t>
            </w:r>
          </w:p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достижение доступности использования дистанционных технологий в обучении тувинскому языку и тувинской культуре, что позволит обеспечить распространение тувинского языка в республике и удовлетворение в изучении и использовании тувинского языка, на 1,5 процента;</w:t>
            </w:r>
          </w:p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пользователей информационных </w:t>
            </w:r>
            <w:proofErr w:type="spellStart"/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контентов</w:t>
            </w:r>
            <w:proofErr w:type="spellEnd"/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, популяризующих тувинский язык как государственный язык в Республике Тыва, в 1,5 раза;</w:t>
            </w:r>
          </w:p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увеличение числа выпускников системы общего образования с качественным уровнем владения тувинским языком до 55 процентов;</w:t>
            </w:r>
          </w:p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повышение заинтересованности у населения к изучению тувинского языка;</w:t>
            </w:r>
          </w:p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расширение сферы употребления и использования тувинского языка;</w:t>
            </w:r>
          </w:p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издаваемой детской литературы;</w:t>
            </w:r>
          </w:p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издаваемой учебно-методической, научной и справочной литературы по </w:t>
            </w:r>
            <w:r w:rsidRPr="00DC3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тувинскому языку и литературе;</w:t>
            </w:r>
          </w:p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образовательных, культурно-просветительских мероприятий в системе образования, популяризирующих тувинский язык (олимпиады, конкурсы, фестивали, праздники);</w:t>
            </w:r>
          </w:p>
          <w:p w:rsidR="00047F45" w:rsidRPr="00DC33DB" w:rsidRDefault="00047F45" w:rsidP="008F6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B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лиц, прошедших повышение квалификации по вопросам функционирования тувинского языка как государственного языка Республики Тыва, по вопросам преподавания тувинского языка в условиях реализации ФГОС общего образования, по теории и методике обучения тувинской речи детей дошкольного возраста.</w:t>
            </w:r>
          </w:p>
        </w:tc>
      </w:tr>
    </w:tbl>
    <w:p w:rsidR="00047F45" w:rsidRPr="00DC33DB" w:rsidRDefault="00047F45" w:rsidP="008F65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7F45" w:rsidRPr="00DC33DB" w:rsidRDefault="00047F45" w:rsidP="008F65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047F45" w:rsidRPr="00DC33DB" w:rsidSect="00CC4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F45"/>
    <w:rsid w:val="00047F45"/>
    <w:rsid w:val="00461B1C"/>
    <w:rsid w:val="005D0CAA"/>
    <w:rsid w:val="008F65E5"/>
    <w:rsid w:val="00AD1245"/>
    <w:rsid w:val="00CC4072"/>
    <w:rsid w:val="00DC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7F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7F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7F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7F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7F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7F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7F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7F4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7F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7F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7F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7F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7F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7F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7F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7F4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4AF7A72D499E63A1CE7092401F1EC446F128F6AB28B490779014ADDB49B666037B46B34572A471C95951DBC3E9D614F8D6585E91C71DDB2A983DJ9l1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4AF7A72D499E63A1CE7092401F1EC446F128F6AB28B490779014ADDB49B666037B46B34572A471C95951DBC3E9D614F8D6585E91C71DDB2A983DJ9l1J" TargetMode="External"/><Relationship Id="rId12" Type="http://schemas.openxmlformats.org/officeDocument/2006/relationships/hyperlink" Target="consultantplus://offline/ref=D54AF7A72D499E63A1CE7092401F1EC446F128F6AB28B490779014ADDB49B666037B46B34572A471C95950D2C3E9D614F8D6585E91C71DDB2A983DJ9l1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4AF7A72D499E63A1CE7092401F1EC446F128F6AB26BB9E749014ADDB49B666037B46B34572A471C95951DAC3E9D614F8D6585E91C71DDB2A983DJ9l1J" TargetMode="External"/><Relationship Id="rId11" Type="http://schemas.openxmlformats.org/officeDocument/2006/relationships/hyperlink" Target="consultantplus://offline/ref=D54AF7A72D499E63A1CE7092401F1EC446F128F6AB29B690719014ADDB49B666037B46B34572A471C95951D5C3E9D614F8D6585E91C71DDB2A983DJ9l1J" TargetMode="External"/><Relationship Id="rId5" Type="http://schemas.openxmlformats.org/officeDocument/2006/relationships/hyperlink" Target="consultantplus://offline/ref=D54AF7A72D499E63A1CE7092401F1EC446F128F6AB26BB9E749014ADDB49B666037B46B34572A471C95951D5C3E9D614F8D6585E91C71DDB2A983DJ9l1J" TargetMode="External"/><Relationship Id="rId10" Type="http://schemas.openxmlformats.org/officeDocument/2006/relationships/hyperlink" Target="consultantplus://offline/ref=D54AF7A72D499E63A1CE7092401F1EC446F128F6AB26BB9E749014ADDB49B666037B46B34572A471C95951DBC3E9D614F8D6585E91C71DDB2A983DJ9l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4AF7A72D499E63A1CE7092401F1EC446F128F6AB27B79C779014ADDB49B666037B46B34572A471C95951D4C3E9D614F8D6585E91C71DDB2A983DJ9l1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1517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Байкара Лаура Байлаковна</dc:creator>
  <cp:lastModifiedBy>Байкара Лаура Байлаковна</cp:lastModifiedBy>
  <cp:revision>9</cp:revision>
  <dcterms:created xsi:type="dcterms:W3CDTF">2019-10-26T09:37:00Z</dcterms:created>
  <dcterms:modified xsi:type="dcterms:W3CDTF">2019-10-26T11:48:00Z</dcterms:modified>
</cp:coreProperties>
</file>