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14C" w:rsidRPr="00440563" w:rsidRDefault="0021714C" w:rsidP="0044056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>ПАСПОРТ</w:t>
      </w:r>
    </w:p>
    <w:p w:rsidR="0021714C" w:rsidRPr="00440563" w:rsidRDefault="00217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21714C" w:rsidRPr="00440563" w:rsidRDefault="00217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440563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440563">
        <w:rPr>
          <w:rFonts w:ascii="Times New Roman" w:hAnsi="Times New Roman" w:cs="Times New Roman"/>
          <w:sz w:val="24"/>
          <w:szCs w:val="24"/>
        </w:rPr>
        <w:t xml:space="preserve"> и развитие энергетики</w:t>
      </w:r>
    </w:p>
    <w:p w:rsidR="0021714C" w:rsidRPr="00440563" w:rsidRDefault="002171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>на 2014 - 2020 годы"</w:t>
      </w:r>
    </w:p>
    <w:p w:rsidR="0021714C" w:rsidRPr="00440563" w:rsidRDefault="002171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1714C" w:rsidRPr="00440563" w:rsidRDefault="002171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56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440563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440563">
        <w:rPr>
          <w:rFonts w:ascii="Times New Roman" w:hAnsi="Times New Roman" w:cs="Times New Roman"/>
          <w:sz w:val="24"/>
          <w:szCs w:val="24"/>
        </w:rPr>
        <w:t xml:space="preserve"> Правительства РТ от 21.02.2019 N 92)</w:t>
      </w:r>
    </w:p>
    <w:p w:rsidR="0021714C" w:rsidRPr="00440563" w:rsidRDefault="002171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60"/>
        <w:gridCol w:w="6025"/>
      </w:tblGrid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заказчик-координатор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  <w:bookmarkStart w:id="0" w:name="_GoBack"/>
            <w:bookmarkEnd w:id="0"/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Тыва.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жилищно-коммунального хозяйства Республики Тыва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7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предприятий топливно-энергетического комплекса Республики Тыва";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5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строительство объектов топливно-энергетического комплекса Республики Тыва";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2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"Энергосбережение и повышение энергетической эффективности в Республике Тыва";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79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"Газификация жилищно-коммунального хозяйства, промышленных и иных организаций Республики Тыва на 2019 - 2020 годы"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 при транспортировке и использовании энергетических ресурсов на объектах всех форм собственности и населением за счет снижения потребления топливно-энергетических ресурсов на единицу валового регионального (муниципального) продукта;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перевода сектора экономики, бюджетной сферы и населения на энергосберегающий путь развития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безаварийное прохождение осенне-зимнего периода;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теплоснабжения республики путем реконструкции и технического перевооружения предприятий топливно-энергетического комплекса;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производства и потребления топливно-энергетических ресурсов;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</w:t>
            </w:r>
            <w:r w:rsidRPr="004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 объектов теплоснабжения;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новое строительство объектов электр</w:t>
            </w:r>
            <w:proofErr w:type="gramStart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и теплоснабжения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безопасности и надежности тепл</w:t>
            </w:r>
            <w:proofErr w:type="gramStart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электроснабжения Республики Тыва;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снижение удельного веса тепловых потерь в общем объеме производства тепловой энергии до 5 процентов к 2020 году;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среднего удельного расхода топлива на отпущенную тепловую энергию не менее от 8 - 12 кг </w:t>
            </w:r>
            <w:proofErr w:type="spellStart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у.т</w:t>
            </w:r>
            <w:proofErr w:type="spellEnd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./Гкал или от 1,8 - 2,2 процента к 2020 году;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рост производства тепловой энергии от 3 до 5 процентов к 2020 году;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снижение потребления среднего расхода топлива (каменный уголь) от 29 до 31 процента к 2020 году;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сохранение и модернизация 407 рабочих мест в действующих котельных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2014 - 2020 годы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Программы составит 5374528,61 тыс. рублей, в том числе: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2014 г. - 961822,48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2015 г. - 415748,01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2016 г. - 453047,80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2017 г. - 522098,60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2018 г. - 609485,00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2019 г. - 670686,8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2020 г. - 1741639,93 тыс. рублей.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обеспечения: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7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предприятий топливно-энергетического комплекса Республики Тыва" - 0,00 тыс. рублей;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5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строительство объектов топливно-энергетического комплекса Республики Тыва" - 4814,90 тыс. рублей;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2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"Энергосбережение и повышение энергетической эффективности в Республике Тыва" - 5359553,71 тыс. рублей;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79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4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"Газификация жилищно-коммунального хозяйства, промышленных и иных организаций Республики Тыва на 2019 - 2020 годы" - 10160,00 тыс. рублей.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мероприятий за счет средств республиканского бюджета Республики Тыва составит 3942999,43 тыс. рублей, в том числе: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2014 г. - 533257,58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2015 г. - 415748,01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2016 г. - 453047,80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2017 г. - 522098,60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2018 г. - 609485,00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2019 г. - 670686,8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2020 г. - 743510,14 тыс. рублей.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из федерального бюджета составит 1426694,69 тыс. рублей, в том числе: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2014 г. - 428564,90 тыс. рублей;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2019 г. - 0 руб.;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в 2020 г. - 998129,79 тыс. рублей.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Программы будет ежегодно корректироваться исходя из возможностей республиканского бюджета Республики Тыва и других уровней бюджетов.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из средств республиканского бюджета Республики Тыва на реализацию: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7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1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"Государственная поддержка предприятий топливно-энергетического комплекса Республики Тыва" - 0,00 тыс. рублей;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05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2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"Модернизация и строительство объектов топливно-энергетического комплекса Республики Тыва" - 4814,90 тыс. рублей;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2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3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"Энергосбережение и повышение энергетической эффективности в Республике Тыва" - 3928024,53 тыс. рублей;</w:t>
            </w:r>
          </w:p>
          <w:p w:rsidR="0021714C" w:rsidRPr="00440563" w:rsidRDefault="004405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79" w:history="1">
              <w:r w:rsidR="0021714C"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подпрограммы 4</w:t>
              </w:r>
            </w:hyperlink>
            <w:r w:rsidR="0021714C"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"Газификация жилищно-коммунального хозяйства, промышленных и иных организаций Республики Тыва на 2019 - 2020 годы" - 10160,00 тыс. рублей</w:t>
            </w:r>
          </w:p>
        </w:tc>
      </w:tr>
      <w:tr w:rsidR="0021714C" w:rsidRPr="00440563" w:rsidTr="00440563">
        <w:tc>
          <w:tcPr>
            <w:tcW w:w="8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6" w:history="1">
              <w:r w:rsidRPr="0044056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30.09.2019 N 474)</w:t>
            </w:r>
          </w:p>
        </w:tc>
      </w:tr>
      <w:tr w:rsidR="0021714C" w:rsidRPr="00440563" w:rsidTr="00440563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5" w:type="dxa"/>
            <w:tcBorders>
              <w:top w:val="nil"/>
              <w:left w:val="nil"/>
              <w:bottom w:val="nil"/>
              <w:right w:val="nil"/>
            </w:tcBorders>
          </w:tcPr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безопасности и надежности тепл</w:t>
            </w:r>
            <w:proofErr w:type="gramStart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40563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электроснабжения Республики Тыва;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сокращение убытков по выпадающим доходам предприятий топливно-энергетического комплекса, связанных с применением государственных регулируемых цен, не менее 10 процентов к 2020 году;</w:t>
            </w:r>
          </w:p>
          <w:p w:rsidR="0021714C" w:rsidRPr="00440563" w:rsidRDefault="002171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563">
              <w:rPr>
                <w:rFonts w:ascii="Times New Roman" w:hAnsi="Times New Roman" w:cs="Times New Roman"/>
                <w:sz w:val="24"/>
                <w:szCs w:val="24"/>
              </w:rPr>
              <w:t>увеличение поступлений налоговых и неналоговых доходов в консолидированный бюджет Республики Тыва до 500 тыс. рублей к 2020 году.</w:t>
            </w:r>
          </w:p>
        </w:tc>
      </w:tr>
    </w:tbl>
    <w:p w:rsidR="0021714C" w:rsidRPr="00440563" w:rsidRDefault="002171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4947" w:rsidRPr="00440563" w:rsidRDefault="008F4947">
      <w:pPr>
        <w:rPr>
          <w:rFonts w:ascii="Times New Roman" w:hAnsi="Times New Roman" w:cs="Times New Roman"/>
          <w:sz w:val="24"/>
          <w:szCs w:val="24"/>
        </w:rPr>
      </w:pPr>
    </w:p>
    <w:sectPr w:rsidR="008F4947" w:rsidRPr="00440563" w:rsidSect="00D9400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14C"/>
    <w:rsid w:val="0021714C"/>
    <w:rsid w:val="00440563"/>
    <w:rsid w:val="008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1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71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7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7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71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7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71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1714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171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17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171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1714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BFAD3566E7A79A18CFA0B4A3E69213B1214A3710689B7503D3C371E19B472A2F5592311B7A87FEF95EA81F8DB6A646819634FEC9120573083010w6jBK" TargetMode="External"/><Relationship Id="rId5" Type="http://schemas.openxmlformats.org/officeDocument/2006/relationships/hyperlink" Target="consultantplus://offline/ref=F0BFAD3566E7A79A18CFA0B4A3E69213B1214A3711619E7401D3C371E19B472A2F5592311B7A87FEF95EA81F8DB6A646819634FEC9120573083010w6j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2019-10-26T10:35:00Z</dcterms:created>
  <dcterms:modified xsi:type="dcterms:W3CDTF">2019-10-26T12:20:00Z</dcterms:modified>
</cp:coreProperties>
</file>