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752" w:rsidRPr="008020B7" w:rsidRDefault="003F775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020B7">
        <w:rPr>
          <w:rFonts w:ascii="Times New Roman" w:hAnsi="Times New Roman" w:cs="Times New Roman"/>
          <w:sz w:val="24"/>
          <w:szCs w:val="24"/>
        </w:rPr>
        <w:t>ПАСПОРТ</w:t>
      </w:r>
    </w:p>
    <w:p w:rsidR="003F7752" w:rsidRPr="008020B7" w:rsidRDefault="003F775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020B7">
        <w:rPr>
          <w:rFonts w:ascii="Times New Roman" w:hAnsi="Times New Roman" w:cs="Times New Roman"/>
          <w:sz w:val="24"/>
          <w:szCs w:val="24"/>
        </w:rPr>
        <w:t>государственной программы Республики Тыва</w:t>
      </w:r>
    </w:p>
    <w:p w:rsidR="003F7752" w:rsidRPr="008020B7" w:rsidRDefault="003F775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020B7">
        <w:rPr>
          <w:rFonts w:ascii="Times New Roman" w:hAnsi="Times New Roman" w:cs="Times New Roman"/>
          <w:sz w:val="24"/>
          <w:szCs w:val="24"/>
        </w:rPr>
        <w:t>"Развитие транспортной системы Республики Тыва</w:t>
      </w:r>
    </w:p>
    <w:p w:rsidR="003F7752" w:rsidRPr="008020B7" w:rsidRDefault="003F775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020B7">
        <w:rPr>
          <w:rFonts w:ascii="Times New Roman" w:hAnsi="Times New Roman" w:cs="Times New Roman"/>
          <w:sz w:val="24"/>
          <w:szCs w:val="24"/>
        </w:rPr>
        <w:t>на 2017 - 2021 годы"</w:t>
      </w:r>
    </w:p>
    <w:p w:rsidR="003F7752" w:rsidRPr="008020B7" w:rsidRDefault="003F775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020B7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" w:history="1">
        <w:r w:rsidRPr="008020B7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8020B7">
        <w:rPr>
          <w:rFonts w:ascii="Times New Roman" w:hAnsi="Times New Roman" w:cs="Times New Roman"/>
          <w:sz w:val="24"/>
          <w:szCs w:val="24"/>
        </w:rPr>
        <w:t xml:space="preserve"> Правительства РТ от 28.03.2019 N 141)</w:t>
      </w:r>
    </w:p>
    <w:p w:rsidR="003F7752" w:rsidRPr="008020B7" w:rsidRDefault="003F77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360"/>
        <w:gridCol w:w="6520"/>
      </w:tblGrid>
      <w:tr w:rsidR="003F7752" w:rsidRPr="008020B7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F7752" w:rsidRPr="008020B7" w:rsidRDefault="003F7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F7752" w:rsidRPr="008020B7" w:rsidRDefault="003F7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3F7752" w:rsidRPr="008020B7" w:rsidRDefault="003F7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>"Развитие транспортной системы Республики Тыва на 2017 - 2021 годы" (далее - Программа)</w:t>
            </w:r>
          </w:p>
        </w:tc>
      </w:tr>
      <w:tr w:rsidR="003F7752" w:rsidRPr="008020B7">
        <w:tc>
          <w:tcPr>
            <w:tcW w:w="9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7752" w:rsidRPr="008020B7" w:rsidRDefault="003F7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6" w:history="1">
              <w:r w:rsidRPr="008020B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8020B7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28.03.2019 N 141)</w:t>
            </w:r>
          </w:p>
        </w:tc>
      </w:tr>
      <w:tr w:rsidR="003F7752" w:rsidRPr="008020B7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F7752" w:rsidRPr="008020B7" w:rsidRDefault="003F7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>Государственный заказчик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F7752" w:rsidRPr="008020B7" w:rsidRDefault="003F7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3F7752" w:rsidRPr="008020B7" w:rsidRDefault="003F7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>Министерство дорожно-транспортного комплекса Республики Тыва</w:t>
            </w:r>
          </w:p>
        </w:tc>
      </w:tr>
      <w:tr w:rsidR="003F7752" w:rsidRPr="008020B7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F7752" w:rsidRPr="008020B7" w:rsidRDefault="003F7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F7752" w:rsidRPr="008020B7" w:rsidRDefault="003F7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3F7752" w:rsidRPr="008020B7" w:rsidRDefault="003F7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>Министерство дорожно-транспортного комплекса Республики Тыва</w:t>
            </w:r>
          </w:p>
        </w:tc>
      </w:tr>
      <w:tr w:rsidR="003F7752" w:rsidRPr="008020B7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F7752" w:rsidRPr="008020B7" w:rsidRDefault="003F7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F7752" w:rsidRPr="008020B7" w:rsidRDefault="003F7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3F7752" w:rsidRPr="008020B7" w:rsidRDefault="003F7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и жилищно-коммунального хозяйства Республики Тыва, Министерство земельных отношений Республики Тыва, Министерство внутренних дел по Республике Тыва (по согласованию), Министерство образования и науки Республики Тыва, ФКУ "УАМ М-54 "Енисей" (по согласованию), органы местного самоуправления (по согласованию)</w:t>
            </w:r>
          </w:p>
        </w:tc>
      </w:tr>
      <w:tr w:rsidR="003F7752" w:rsidRPr="008020B7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F7752" w:rsidRPr="008020B7" w:rsidRDefault="003F7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F7752" w:rsidRPr="008020B7" w:rsidRDefault="003F7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3F7752" w:rsidRPr="008020B7" w:rsidRDefault="003F7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 xml:space="preserve">ГКУ "Тываавтодор", РКП "Авиакомпания "Тува Авиа", ГУП Республики Тыва "Управление пассажирским транспортом Республики Тыва", а также предприятия и организации, которые будут определяться на конкурсной основе в соответствии с Федеральным </w:t>
            </w:r>
            <w:hyperlink r:id="rId7" w:history="1">
              <w:r w:rsidRPr="008020B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8020B7">
              <w:rPr>
                <w:rFonts w:ascii="Times New Roman" w:hAnsi="Times New Roman" w:cs="Times New Roman"/>
                <w:sz w:val="24"/>
                <w:szCs w:val="24"/>
              </w:rPr>
      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</w:tr>
      <w:tr w:rsidR="003F7752" w:rsidRPr="008020B7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F7752" w:rsidRPr="008020B7" w:rsidRDefault="003F7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F7752" w:rsidRPr="008020B7" w:rsidRDefault="003F7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3F7752" w:rsidRPr="008020B7" w:rsidRDefault="008020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87" w:history="1">
              <w:r w:rsidR="003F7752" w:rsidRPr="008020B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1</w:t>
              </w:r>
            </w:hyperlink>
            <w:r w:rsidR="003F7752" w:rsidRPr="008020B7">
              <w:rPr>
                <w:rFonts w:ascii="Times New Roman" w:hAnsi="Times New Roman" w:cs="Times New Roman"/>
                <w:sz w:val="24"/>
                <w:szCs w:val="24"/>
              </w:rPr>
              <w:t xml:space="preserve"> "Автомобильные дороги и дорожное хозяйство на 2017 - 2021 годы";</w:t>
            </w:r>
          </w:p>
          <w:p w:rsidR="003F7752" w:rsidRPr="008020B7" w:rsidRDefault="008020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46" w:history="1">
              <w:r w:rsidR="003F7752" w:rsidRPr="008020B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2</w:t>
              </w:r>
            </w:hyperlink>
            <w:r w:rsidR="003F7752" w:rsidRPr="008020B7">
              <w:rPr>
                <w:rFonts w:ascii="Times New Roman" w:hAnsi="Times New Roman" w:cs="Times New Roman"/>
                <w:sz w:val="24"/>
                <w:szCs w:val="24"/>
              </w:rPr>
              <w:t xml:space="preserve"> "Транспорт на 2017 - 2021 годы";</w:t>
            </w:r>
          </w:p>
          <w:p w:rsidR="003F7752" w:rsidRPr="008020B7" w:rsidRDefault="008020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957" w:history="1">
              <w:r w:rsidR="003F7752" w:rsidRPr="008020B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3</w:t>
              </w:r>
            </w:hyperlink>
            <w:r w:rsidR="003F7752" w:rsidRPr="008020B7">
              <w:rPr>
                <w:rFonts w:ascii="Times New Roman" w:hAnsi="Times New Roman" w:cs="Times New Roman"/>
                <w:sz w:val="24"/>
                <w:szCs w:val="24"/>
              </w:rPr>
              <w:t xml:space="preserve"> "Повышение безопасности дорожного движения на 2017 - 2021 годы"</w:t>
            </w:r>
          </w:p>
        </w:tc>
      </w:tr>
      <w:tr w:rsidR="003F7752" w:rsidRPr="008020B7">
        <w:tc>
          <w:tcPr>
            <w:tcW w:w="9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7752" w:rsidRPr="008020B7" w:rsidRDefault="003F7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8" w:history="1">
              <w:r w:rsidRPr="008020B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8020B7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28.03.2019 N 141)</w:t>
            </w:r>
          </w:p>
        </w:tc>
      </w:tr>
      <w:tr w:rsidR="003F7752" w:rsidRPr="008020B7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F7752" w:rsidRPr="008020B7" w:rsidRDefault="003F7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F7752" w:rsidRPr="008020B7" w:rsidRDefault="003F7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3F7752" w:rsidRPr="008020B7" w:rsidRDefault="003F7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сети автомобильных дорог общего пользования Республики Тыва;</w:t>
            </w:r>
          </w:p>
          <w:p w:rsidR="003F7752" w:rsidRPr="008020B7" w:rsidRDefault="003F7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устойчивого и безопасного функционирования транспортного комплекса;</w:t>
            </w:r>
          </w:p>
          <w:p w:rsidR="003F7752" w:rsidRPr="008020B7" w:rsidRDefault="003F7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>удовлетворение потребности в транспортных услугах населения и отраслей;</w:t>
            </w:r>
          </w:p>
          <w:p w:rsidR="003F7752" w:rsidRPr="008020B7" w:rsidRDefault="003F7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транспорта Республики Тыва для полного и эффективного удовлетворения потребностей населения и экономики Республики Тыва в транспортных услугах;</w:t>
            </w:r>
          </w:p>
          <w:p w:rsidR="003F7752" w:rsidRPr="008020B7" w:rsidRDefault="003F7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сокращение на территории республики количества лиц, погибших в результате дорожно-транспортных происшествий (далее - ДТП);</w:t>
            </w:r>
          </w:p>
          <w:p w:rsidR="003F7752" w:rsidRPr="008020B7" w:rsidRDefault="003F7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>снижение уровня ДТП с пострадавшими на автодорогах федерального, регионального и межмуниципального значения</w:t>
            </w:r>
          </w:p>
        </w:tc>
      </w:tr>
      <w:tr w:rsidR="003F7752" w:rsidRPr="008020B7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F7752" w:rsidRPr="008020B7" w:rsidRDefault="003F7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F7752" w:rsidRPr="008020B7" w:rsidRDefault="003F7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3F7752" w:rsidRPr="008020B7" w:rsidRDefault="003F7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>формирование сети автомобильных дорог, отвечающей современным потребностям развивающейся экономики;</w:t>
            </w:r>
          </w:p>
          <w:p w:rsidR="003F7752" w:rsidRPr="008020B7" w:rsidRDefault="003F7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>снижение аварийности и травматизма на автомобильных дорогах и приведение в нормативное состояние сети автомобильных дорог общего пользования регионального или межмуниципального значения;</w:t>
            </w:r>
          </w:p>
          <w:p w:rsidR="003F7752" w:rsidRPr="008020B7" w:rsidRDefault="003F7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сети автомобильных дорог общего пользования регионального и местного значения;</w:t>
            </w:r>
          </w:p>
          <w:p w:rsidR="003F7752" w:rsidRPr="008020B7" w:rsidRDefault="003F7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>приоритетное выполнение работ по строительству, реконструкции, ремонту и капитальному ремонту автомобильных дорог общего пользования регионального и местного значения и искусственных сооружений на них в целях доведения их транспортно-эксплуатационных показателей до нормативных требований;</w:t>
            </w:r>
          </w:p>
          <w:p w:rsidR="003F7752" w:rsidRPr="008020B7" w:rsidRDefault="003F7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строительству, реконструкции, капитальному ремонту и ремонту уникальных дорожных искусственных сооружений;</w:t>
            </w:r>
          </w:p>
          <w:p w:rsidR="003F7752" w:rsidRPr="008020B7" w:rsidRDefault="003F7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>снижение перепробега автомобильного транспорта, улучшение качества и снижение времени перевозок грузов и пассажиров автомобильным транспортом;</w:t>
            </w:r>
          </w:p>
          <w:p w:rsidR="003F7752" w:rsidRPr="008020B7" w:rsidRDefault="003F7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движения, сокращение количества и величины потерь от ДТП, связанных с сопутствующими дорожными условиями;</w:t>
            </w:r>
          </w:p>
          <w:p w:rsidR="003F7752" w:rsidRPr="008020B7" w:rsidRDefault="003F7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>снижение отрицательного воздействия дорожно-транспортного комплекса на окружающую среду;</w:t>
            </w:r>
          </w:p>
          <w:p w:rsidR="003F7752" w:rsidRPr="008020B7" w:rsidRDefault="003F7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>обеспечение стабильного функционирования автомобильных дорог общего пользования;</w:t>
            </w:r>
          </w:p>
          <w:p w:rsidR="003F7752" w:rsidRPr="008020B7" w:rsidRDefault="003F7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>развитие рынка транспортных услуг Республики Тыва и повышение эффективности его функционирования;</w:t>
            </w:r>
          </w:p>
          <w:p w:rsidR="003F7752" w:rsidRPr="008020B7" w:rsidRDefault="003F7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>развитие транспортной инфраструктуры, обеспечивающей ускорение товародвижения, снижение транспортных издержек по перевозкам авиационным и наземным транспортом;</w:t>
            </w:r>
          </w:p>
          <w:p w:rsidR="003F7752" w:rsidRPr="008020B7" w:rsidRDefault="003F7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устойчивой маршрутной сети пассажирского транспорта в Республике Тыва;</w:t>
            </w:r>
          </w:p>
          <w:p w:rsidR="003F7752" w:rsidRPr="008020B7" w:rsidRDefault="003F7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>рационализация взаимодействия между различными видами транспорта;</w:t>
            </w:r>
          </w:p>
          <w:p w:rsidR="003F7752" w:rsidRPr="008020B7" w:rsidRDefault="003F7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>удовлетворение спроса населения на автомобильные пассажирские перевозки;</w:t>
            </w:r>
          </w:p>
          <w:p w:rsidR="003F7752" w:rsidRPr="008020B7" w:rsidRDefault="003F7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>оказание помощи организациям, обеспечивающим социально значимые перевозки пассажиров, в обновлении подвижного состава;</w:t>
            </w:r>
          </w:p>
          <w:p w:rsidR="003F7752" w:rsidRPr="008020B7" w:rsidRDefault="003F7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>повышение правового сознания и предупреждение опасного поведения участников дорожного движения;</w:t>
            </w:r>
          </w:p>
          <w:p w:rsidR="003F7752" w:rsidRPr="008020B7" w:rsidRDefault="003F7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информационного воздействия </w:t>
            </w:r>
            <w:r w:rsidRPr="00802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население в целях формирования негативного отношения к правонарушениям в сфере дорожного движения путем проведения целевых социальных информационно-пропагандистских кампаний по проблемам безопасности дорожного движения, регулярное освещение вопросов безопасности дорожного движения по радио и телевидению;</w:t>
            </w:r>
          </w:p>
          <w:p w:rsidR="003F7752" w:rsidRPr="008020B7" w:rsidRDefault="003F7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организации дорожного движения с оптимизацией маршрутов, в том числе путем внедрения современных методов организации движения, внедрения и применения современных сертифицированных технических средств и автоматизированных систем для совершенствования организации движения транспорта и пешеходов в населенных и вне населенных пунктов;</w:t>
            </w:r>
          </w:p>
          <w:p w:rsidR="003F7752" w:rsidRPr="008020B7" w:rsidRDefault="003F7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>развитие системы подготовки водителей транспортных средств и их допуска к участию в дорожном движении, совершенствование системы профилактической работы с родителями;</w:t>
            </w:r>
          </w:p>
          <w:p w:rsidR="003F7752" w:rsidRPr="008020B7" w:rsidRDefault="003F7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>сокращение детского дорожно-транспортного травматизма с разработкой и внедрением новых форм и методов обучения и воспитания безопасному поведению на дорогах детей и подростков;</w:t>
            </w:r>
          </w:p>
          <w:p w:rsidR="003F7752" w:rsidRPr="008020B7" w:rsidRDefault="003F7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контрольно-надзорной деятельности Государственной инспекции безопасности дорожного движения Министерства внутренних дел по Республике Тыва (далее - ГИБДД) путем совершенствования правового, организационного, информационного и технического обеспечения, направленной на усиление контроля за соблюдением участниками дорожного движения установленных нормативов и правил;</w:t>
            </w:r>
          </w:p>
          <w:p w:rsidR="003F7752" w:rsidRPr="008020B7" w:rsidRDefault="003F7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>совершенствование структур управления, правовой и информационной основ деятельности органов исполнительной власти Республики Тыва и органов местного самоуправления в области обеспечения безопасности дорожного движения;</w:t>
            </w:r>
          </w:p>
          <w:p w:rsidR="003F7752" w:rsidRPr="008020B7" w:rsidRDefault="003F7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дорожных работ по совершенствованию условий движения на участках концентрации ДТП с установкой дорожных, пешеходных ограждений, уличного освещения;</w:t>
            </w:r>
          </w:p>
          <w:p w:rsidR="003F7752" w:rsidRPr="008020B7" w:rsidRDefault="003F7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>снижение степени тяжести последствий ДТП за счет совершенствования системы оказания экстренной медицинской помощи пострадавшим в ДТП;</w:t>
            </w:r>
          </w:p>
          <w:p w:rsidR="003F7752" w:rsidRPr="008020B7" w:rsidRDefault="003F7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>повышение уровня технической оснащенности служб, участвующих в ликвидации последствий ДТП</w:t>
            </w:r>
          </w:p>
        </w:tc>
      </w:tr>
      <w:tr w:rsidR="003F7752" w:rsidRPr="008020B7">
        <w:tc>
          <w:tcPr>
            <w:tcW w:w="9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7752" w:rsidRPr="008020B7" w:rsidRDefault="003F7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</w:t>
            </w:r>
            <w:hyperlink r:id="rId9" w:history="1">
              <w:r w:rsidRPr="008020B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8020B7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24.04.2018 N 210)</w:t>
            </w:r>
          </w:p>
        </w:tc>
      </w:tr>
      <w:tr w:rsidR="003F7752" w:rsidRPr="008020B7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F7752" w:rsidRPr="008020B7" w:rsidRDefault="003F7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F7752" w:rsidRPr="008020B7" w:rsidRDefault="003F7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3F7752" w:rsidRPr="008020B7" w:rsidRDefault="003F7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>протяженность введенных в эксплуатацию после строительства и реконструкция автомобильных дорог общего пользования регионального или межмуниципального значения и искусственных сооружений, расположенных на них, км;</w:t>
            </w:r>
          </w:p>
          <w:p w:rsidR="003F7752" w:rsidRPr="008020B7" w:rsidRDefault="003F7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сети автомобильных дорог общего </w:t>
            </w:r>
            <w:r w:rsidRPr="00802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пользования регионального (межмуниципального) и местного значения на территории Республики Тыва, км;</w:t>
            </w:r>
          </w:p>
          <w:p w:rsidR="003F7752" w:rsidRPr="008020B7" w:rsidRDefault="003F7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>прирост протяженности сети автомобильных дорог регионального (межмуниципального) значения на территории Республики Тыва в результате строительства новых автомобильных дорог, км;</w:t>
            </w:r>
          </w:p>
          <w:p w:rsidR="003F7752" w:rsidRPr="008020B7" w:rsidRDefault="003F7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>прирост протяженности автомобильных дорог общего пользования регионального (межмуниципального) значения на территории Республики Тыва, соответствующих нормативным требованиям к транспортно-эксплуатационным показателям, в результате реконструкции автомобильных дорог, км;</w:t>
            </w:r>
          </w:p>
          <w:p w:rsidR="003F7752" w:rsidRPr="008020B7" w:rsidRDefault="003F7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>общая протяженность автомобильных дорог общего пользования регионального (межмуниципального) значения, соответствующих нормативным требованиям к транспортно-эксплуатационным показателям, на 31 декабря отчетного периода, км;</w:t>
            </w:r>
          </w:p>
          <w:p w:rsidR="003F7752" w:rsidRPr="008020B7" w:rsidRDefault="003F7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>прирост протяженности автомобильных дорог общего пользования регионального (межмуниципального) значения на территории Республики Тыва, отвечающих нормативным требованиям к транспортно-эксплуатационным показателям, в результате капитального ремонта и ремонта автомобильных дорог, км;</w:t>
            </w:r>
          </w:p>
          <w:p w:rsidR="003F7752" w:rsidRPr="008020B7" w:rsidRDefault="003F7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>прирост протяженности автомобильных дорог общего пользования регионального (межмуниципального) значения, отвечающих нормативным требованиям к транспортно-эксплуатационным показателям, % к предыдущему году;</w:t>
            </w:r>
          </w:p>
          <w:p w:rsidR="003F7752" w:rsidRPr="008020B7" w:rsidRDefault="003F7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>пассажирооборот автомобильного транспорта, млн. пасс. км;</w:t>
            </w:r>
          </w:p>
          <w:p w:rsidR="003F7752" w:rsidRPr="008020B7" w:rsidRDefault="003F7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>выполнение авиарейсов по производственно-хозяйственной деятельности, час.;</w:t>
            </w:r>
          </w:p>
          <w:p w:rsidR="003F7752" w:rsidRPr="008020B7" w:rsidRDefault="003F7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>обновление подвижного состава городского пассажирского транспорта, ед.;</w:t>
            </w:r>
          </w:p>
          <w:p w:rsidR="003F7752" w:rsidRPr="008020B7" w:rsidRDefault="003F7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>обучение детей авиационным видам спорта;</w:t>
            </w:r>
          </w:p>
          <w:p w:rsidR="003F7752" w:rsidRPr="008020B7" w:rsidRDefault="003F7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>строительство ангара;</w:t>
            </w:r>
          </w:p>
          <w:p w:rsidR="003F7752" w:rsidRPr="008020B7" w:rsidRDefault="003F7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>строительство гаража для спецтехники;</w:t>
            </w:r>
          </w:p>
          <w:p w:rsidR="003F7752" w:rsidRPr="008020B7" w:rsidRDefault="003F7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лиц, погибших в результате ДТП;</w:t>
            </w:r>
          </w:p>
          <w:p w:rsidR="003F7752" w:rsidRPr="008020B7" w:rsidRDefault="003F7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>снижение транспортного риска (количество лиц, погибших в результате ДТП, на 10 тыс. единиц транспортных средств);</w:t>
            </w:r>
          </w:p>
          <w:p w:rsidR="003F7752" w:rsidRPr="008020B7" w:rsidRDefault="003F7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>снижение социального риска (количество лиц, погибших в результате ДТП, на 100 тыс. населения);</w:t>
            </w:r>
          </w:p>
          <w:p w:rsidR="003F7752" w:rsidRPr="008020B7" w:rsidRDefault="003F7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>снижение тяжести последствий (количество лиц, погибших в результате ДТП, на 100 тыс. пострадавших);</w:t>
            </w:r>
          </w:p>
          <w:p w:rsidR="003F7752" w:rsidRPr="008020B7" w:rsidRDefault="003F7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детей, погибших в результате ДТП;</w:t>
            </w:r>
          </w:p>
          <w:p w:rsidR="003F7752" w:rsidRPr="008020B7" w:rsidRDefault="003F7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выявленных правонарушений с помощью камер видеофиксации;</w:t>
            </w:r>
          </w:p>
          <w:p w:rsidR="003F7752" w:rsidRPr="008020B7" w:rsidRDefault="003F7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>объем налоговых и неналоговых доходов консолидированного бюджета Республики Тыва;</w:t>
            </w:r>
          </w:p>
          <w:p w:rsidR="003F7752" w:rsidRPr="008020B7" w:rsidRDefault="003F7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>создание новых рабочих мест;</w:t>
            </w:r>
          </w:p>
          <w:p w:rsidR="003F7752" w:rsidRPr="008020B7" w:rsidRDefault="003F7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>количество и протяженность уникальных искусственных сооружений (ед./п. м); доля уникальных искусственных сооружений находящихся в предаварийном или аварийном состоянии (процентов);</w:t>
            </w:r>
          </w:p>
          <w:p w:rsidR="003F7752" w:rsidRPr="008020B7" w:rsidRDefault="003F7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и протяженность уникальных искусственных сооружений (ед./п. м); доля уникальных искусственных сооружений находящихся в предаварийном или аварийном состоянии (процентов)</w:t>
            </w:r>
          </w:p>
        </w:tc>
      </w:tr>
      <w:tr w:rsidR="003F7752" w:rsidRPr="008020B7">
        <w:tc>
          <w:tcPr>
            <w:tcW w:w="9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7752" w:rsidRPr="008020B7" w:rsidRDefault="003F77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</w:t>
            </w:r>
            <w:hyperlink r:id="rId10" w:history="1">
              <w:r w:rsidRPr="008020B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8020B7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24.04.2018 N 210)</w:t>
            </w:r>
          </w:p>
        </w:tc>
      </w:tr>
      <w:tr w:rsidR="003F7752" w:rsidRPr="008020B7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F7752" w:rsidRPr="008020B7" w:rsidRDefault="003F7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F7752" w:rsidRPr="008020B7" w:rsidRDefault="003F7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3F7752" w:rsidRPr="008020B7" w:rsidRDefault="003F7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>2017 - 2021 годы без деления на этапы</w:t>
            </w:r>
          </w:p>
        </w:tc>
      </w:tr>
      <w:tr w:rsidR="003F7752" w:rsidRPr="008020B7">
        <w:tc>
          <w:tcPr>
            <w:tcW w:w="9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7752" w:rsidRPr="008020B7" w:rsidRDefault="003F7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11" w:history="1">
              <w:r w:rsidRPr="008020B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8020B7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28.03.2019 N 141)</w:t>
            </w:r>
          </w:p>
        </w:tc>
      </w:tr>
      <w:tr w:rsidR="003F7752" w:rsidRPr="008020B7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F7752" w:rsidRPr="008020B7" w:rsidRDefault="003F7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F7752" w:rsidRPr="008020B7" w:rsidRDefault="003F7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3F7752" w:rsidRPr="008020B7" w:rsidRDefault="003F7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- 8810021,833 тыс. рублей:</w:t>
            </w:r>
          </w:p>
          <w:p w:rsidR="003F7752" w:rsidRPr="008020B7" w:rsidRDefault="003F7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>2017 г. - 1316527,100 тыс. рублей;</w:t>
            </w:r>
          </w:p>
          <w:p w:rsidR="003F7752" w:rsidRPr="008020B7" w:rsidRDefault="003F7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>2018 г. - 1759046,711 тыс. рублей;</w:t>
            </w:r>
          </w:p>
          <w:p w:rsidR="003F7752" w:rsidRPr="008020B7" w:rsidRDefault="003F7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>2019 г. - 2216538,5 тыс. рублей;</w:t>
            </w:r>
          </w:p>
          <w:p w:rsidR="003F7752" w:rsidRPr="008020B7" w:rsidRDefault="003F7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>2020 г. - 1634223,522 тыс. рублей;</w:t>
            </w:r>
          </w:p>
          <w:p w:rsidR="003F7752" w:rsidRPr="008020B7" w:rsidRDefault="003F7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>2021 г. - 1883686,000 тыс. рублей,</w:t>
            </w:r>
          </w:p>
          <w:p w:rsidR="003F7752" w:rsidRPr="008020B7" w:rsidRDefault="003F7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3F7752" w:rsidRPr="008020B7" w:rsidRDefault="003F7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- 3141697,271</w:t>
            </w:r>
          </w:p>
          <w:p w:rsidR="003F7752" w:rsidRPr="008020B7" w:rsidRDefault="003F7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3F7752" w:rsidRPr="008020B7" w:rsidRDefault="003F7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>2017 г. - 361898,149 тыс. рублей;</w:t>
            </w:r>
          </w:p>
          <w:p w:rsidR="003F7752" w:rsidRPr="008020B7" w:rsidRDefault="003F7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>2018 г. - 574462,800 тыс. рублей;</w:t>
            </w:r>
          </w:p>
          <w:p w:rsidR="003F7752" w:rsidRPr="008020B7" w:rsidRDefault="003F7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>2019 г. - 703584,600 тыс. рублей;</w:t>
            </w:r>
          </w:p>
          <w:p w:rsidR="003F7752" w:rsidRPr="008020B7" w:rsidRDefault="003F7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>2020 г. - 631976,722 тыс. рублей;</w:t>
            </w:r>
          </w:p>
          <w:p w:rsidR="003F7752" w:rsidRPr="008020B7" w:rsidRDefault="003F7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>2021 г. - 869775,000 тыс. рублей;</w:t>
            </w:r>
          </w:p>
          <w:p w:rsidR="003F7752" w:rsidRPr="008020B7" w:rsidRDefault="003F7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- 5616604,062 тыс. рублей:</w:t>
            </w:r>
          </w:p>
          <w:p w:rsidR="003F7752" w:rsidRPr="008020B7" w:rsidRDefault="003F7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>2017 г. - 948871,451 тыс. рублей;</w:t>
            </w:r>
          </w:p>
          <w:p w:rsidR="003F7752" w:rsidRPr="008020B7" w:rsidRDefault="003F7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>2018 г. - 1172543,911 тыс. рублей;</w:t>
            </w:r>
          </w:p>
          <w:p w:rsidR="003F7752" w:rsidRPr="008020B7" w:rsidRDefault="003F7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>2019 г. - 1482450,9 тыс. рублей;</w:t>
            </w:r>
          </w:p>
          <w:p w:rsidR="003F7752" w:rsidRPr="008020B7" w:rsidRDefault="003F7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>2020 г. - 1000536,800 тыс. рублей;</w:t>
            </w:r>
          </w:p>
          <w:p w:rsidR="003F7752" w:rsidRPr="008020B7" w:rsidRDefault="003F7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>2021 г. - 1012201,000 тыс. рублей;</w:t>
            </w:r>
          </w:p>
          <w:p w:rsidR="003F7752" w:rsidRPr="008020B7" w:rsidRDefault="003F7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 - 51720,500 тыс. рублей:</w:t>
            </w:r>
          </w:p>
          <w:p w:rsidR="003F7752" w:rsidRPr="008020B7" w:rsidRDefault="003F7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>2017 г. - 5757,500 тыс. рублей;</w:t>
            </w:r>
          </w:p>
          <w:p w:rsidR="003F7752" w:rsidRPr="008020B7" w:rsidRDefault="003F7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>2018 г. - 12040,000 тыс. рублей;</w:t>
            </w:r>
          </w:p>
          <w:p w:rsidR="003F7752" w:rsidRPr="008020B7" w:rsidRDefault="003F7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>2019 г. - 30503,000 тыс. рублей;</w:t>
            </w:r>
          </w:p>
          <w:p w:rsidR="003F7752" w:rsidRPr="008020B7" w:rsidRDefault="003F7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>2020 г. - 1710,000 тыс. рублей;</w:t>
            </w:r>
          </w:p>
          <w:p w:rsidR="003F7752" w:rsidRPr="008020B7" w:rsidRDefault="003F7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>2021 г. - 1710,000 тыс. рублей.</w:t>
            </w:r>
          </w:p>
          <w:p w:rsidR="003F7752" w:rsidRPr="008020B7" w:rsidRDefault="003F7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</w:t>
            </w:r>
            <w:hyperlink w:anchor="P387" w:history="1">
              <w:r w:rsidRPr="008020B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подпрограммы 1</w:t>
              </w:r>
            </w:hyperlink>
            <w:r w:rsidRPr="008020B7">
              <w:rPr>
                <w:rFonts w:ascii="Times New Roman" w:hAnsi="Times New Roman" w:cs="Times New Roman"/>
                <w:sz w:val="24"/>
                <w:szCs w:val="24"/>
              </w:rPr>
              <w:t xml:space="preserve"> "Автомобильные дороги и дорожное хозяйство на 2017 - 2021 годы":</w:t>
            </w:r>
          </w:p>
          <w:p w:rsidR="003F7752" w:rsidRPr="008020B7" w:rsidRDefault="003F7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>всего - 8091038,837 тыс. рублей, в том числе:</w:t>
            </w:r>
          </w:p>
          <w:p w:rsidR="003F7752" w:rsidRPr="008020B7" w:rsidRDefault="003F7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 - 3141697,271 тыс. рублей;</w:t>
            </w:r>
          </w:p>
          <w:p w:rsidR="003F7752" w:rsidRPr="008020B7" w:rsidRDefault="003F7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>из республиканского бюджета - 4949341,566 тыс. рублей.</w:t>
            </w:r>
          </w:p>
          <w:p w:rsidR="003F7752" w:rsidRPr="008020B7" w:rsidRDefault="003F7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</w:t>
            </w:r>
            <w:hyperlink w:anchor="P646" w:history="1">
              <w:r w:rsidRPr="008020B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подпрограммы 2</w:t>
              </w:r>
            </w:hyperlink>
            <w:r w:rsidRPr="008020B7">
              <w:rPr>
                <w:rFonts w:ascii="Times New Roman" w:hAnsi="Times New Roman" w:cs="Times New Roman"/>
                <w:sz w:val="24"/>
                <w:szCs w:val="24"/>
              </w:rPr>
              <w:t xml:space="preserve"> "Транспорт на 2017 - 2021 годы":</w:t>
            </w:r>
          </w:p>
          <w:p w:rsidR="003F7752" w:rsidRPr="008020B7" w:rsidRDefault="003F7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>всего - 190972,2 тыс. рублей, в том числе:</w:t>
            </w:r>
          </w:p>
          <w:p w:rsidR="003F7752" w:rsidRPr="008020B7" w:rsidRDefault="003F7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- 182922,200 тыс. рублей;</w:t>
            </w:r>
          </w:p>
          <w:p w:rsidR="003F7752" w:rsidRPr="008020B7" w:rsidRDefault="003F7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 - 8050,0 тыс. рублей.</w:t>
            </w:r>
          </w:p>
          <w:p w:rsidR="003F7752" w:rsidRPr="008020B7" w:rsidRDefault="003F7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</w:t>
            </w:r>
            <w:hyperlink w:anchor="P957" w:history="1">
              <w:r w:rsidRPr="008020B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подпрограммы 3</w:t>
              </w:r>
            </w:hyperlink>
            <w:r w:rsidRPr="008020B7">
              <w:rPr>
                <w:rFonts w:ascii="Times New Roman" w:hAnsi="Times New Roman" w:cs="Times New Roman"/>
                <w:sz w:val="24"/>
                <w:szCs w:val="24"/>
              </w:rPr>
              <w:t xml:space="preserve"> "Повышение безопасности дорожного движения на 2017 - 2021 годы":</w:t>
            </w:r>
          </w:p>
          <w:p w:rsidR="003F7752" w:rsidRPr="008020B7" w:rsidRDefault="003F7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- 528010,796 тыс. рублей, в том числе:</w:t>
            </w:r>
          </w:p>
          <w:p w:rsidR="003F7752" w:rsidRPr="008020B7" w:rsidRDefault="003F7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- 484340,296 тыс. рублей;</w:t>
            </w:r>
          </w:p>
          <w:p w:rsidR="003F7752" w:rsidRPr="008020B7" w:rsidRDefault="003F7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 - 43670,500 тыс. рублей.</w:t>
            </w:r>
          </w:p>
          <w:p w:rsidR="003F7752" w:rsidRPr="008020B7" w:rsidRDefault="003F7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 будут ежегодно корректироваться при формировании республиканского бюджета Республики Тыва и федерального бюджета на очередной финансовый год и на плановый период</w:t>
            </w:r>
          </w:p>
        </w:tc>
      </w:tr>
      <w:tr w:rsidR="003F7752" w:rsidRPr="008020B7">
        <w:tc>
          <w:tcPr>
            <w:tcW w:w="9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7752" w:rsidRPr="008020B7" w:rsidRDefault="003F7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(позиция в ред. </w:t>
            </w:r>
            <w:hyperlink r:id="rId12" w:history="1">
              <w:r w:rsidRPr="008020B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8020B7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28.03.2019 N 141)</w:t>
            </w:r>
          </w:p>
        </w:tc>
      </w:tr>
      <w:tr w:rsidR="003F7752" w:rsidRPr="008020B7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F7752" w:rsidRPr="008020B7" w:rsidRDefault="003F7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F7752" w:rsidRPr="008020B7" w:rsidRDefault="003F77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3F7752" w:rsidRPr="008020B7" w:rsidRDefault="003F7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>инвестиции в основной капитал за счет внебюджетных источников финансирования в 2017 году на 78,227 млн. рублей, в 2018 году - 23,676 млн. рублей, в 2019 году - 18,963 млн. рублей;</w:t>
            </w:r>
          </w:p>
          <w:p w:rsidR="003F7752" w:rsidRPr="008020B7" w:rsidRDefault="003F7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>строительство 58,5 км участков автомобильных дорог;</w:t>
            </w:r>
          </w:p>
          <w:p w:rsidR="003F7752" w:rsidRPr="008020B7" w:rsidRDefault="003F7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>реконструкция 60,7 км участков автомобильных дорог, 343,58 п. м мостов и 20 п. м труб;</w:t>
            </w:r>
          </w:p>
          <w:p w:rsidR="003F7752" w:rsidRPr="008020B7" w:rsidRDefault="003F7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>капитальный ремонт 252,0 п. м мостовых переходов;</w:t>
            </w:r>
          </w:p>
          <w:p w:rsidR="003F7752" w:rsidRPr="008020B7" w:rsidRDefault="003F7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>ремонт 646,72 км участков автодорог регионального (межмуниципального значения), 193,38 п. м мостов и 77 п. м труб;</w:t>
            </w:r>
          </w:p>
          <w:p w:rsidR="003F7752" w:rsidRPr="008020B7" w:rsidRDefault="003F7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>ремонт 33,0 км участков автодорог общего пользования местного значения;</w:t>
            </w:r>
          </w:p>
          <w:p w:rsidR="003F7752" w:rsidRPr="008020B7" w:rsidRDefault="003F7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>прирост протяженности автомобильных дорог общего пользования регионального или межмуниципального значения, соответствующих нормативным требованиям, к транспортно-эксплуатационным показателям в 2017 году на 7,0 процента к 2016 году, на 10,8 процента в 2019 году к 2016 году;</w:t>
            </w:r>
          </w:p>
          <w:p w:rsidR="003F7752" w:rsidRPr="008020B7" w:rsidRDefault="003F7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>прирост протяженности автомобильных дорог общего пользования местного значения, соответствующих нормативным требованиям, к транспортно-эксплуатационным показателям в 2017 году на 0,2 процента к 2016 году, на 0,97 процента в 2019 году к 2016 году;</w:t>
            </w:r>
          </w:p>
          <w:p w:rsidR="003F7752" w:rsidRPr="008020B7" w:rsidRDefault="003F7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>обновление и модернизация подвижного состава предприятий, занимающихся пассажироперевозками автомобильным транспортом (приобретение 18 ед. техники);</w:t>
            </w:r>
          </w:p>
          <w:p w:rsidR="003F7752" w:rsidRPr="008020B7" w:rsidRDefault="003F7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>увеличение пассажирооборота к 2020 году на 5,4 млн. пасс. км;</w:t>
            </w:r>
          </w:p>
          <w:p w:rsidR="003F7752" w:rsidRPr="008020B7" w:rsidRDefault="003F7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>снижение себестоимости авиаперевозок на местных воздушных сообщениях, сохранение стабильного регулярного авиасообщения на внутрирегиональных и межрегиональных линиях Республики Тыва;</w:t>
            </w:r>
          </w:p>
          <w:p w:rsidR="003F7752" w:rsidRPr="008020B7" w:rsidRDefault="003F7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>выполнение рейсов по производственно-хозяйственной деятельности, в том числе лесоохране и санавиации: в 2017 году - 590 час., в 2018 году - 610 час., в 2019 году - 630 час.;</w:t>
            </w:r>
          </w:p>
          <w:p w:rsidR="003F7752" w:rsidRPr="008020B7" w:rsidRDefault="003F7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>привлечение детей и молодежи к занятиям авиационными видами спорта, их военно-патриотическое воспитание, профессиональная ориентация и развитие интереса к авиационной отрасли;</w:t>
            </w:r>
          </w:p>
          <w:p w:rsidR="003F7752" w:rsidRPr="008020B7" w:rsidRDefault="003F7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ангара (1 ед.) и гаража (1 ед.) для спецтехники и реконструкция топливно-заправочного комплекса в аэропорту г. Кызыла (1 ед.);</w:t>
            </w:r>
          </w:p>
          <w:p w:rsidR="003F7752" w:rsidRPr="008020B7" w:rsidRDefault="003F7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лиц, погибших в ДТП, на 25 процентов;</w:t>
            </w:r>
          </w:p>
          <w:p w:rsidR="003F7752" w:rsidRPr="008020B7" w:rsidRDefault="003F7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>снижение транспортного риска на 26 процентов (количество лиц, погибших в результате ДТП, на 10 тыс. транспортных средств);</w:t>
            </w:r>
          </w:p>
          <w:p w:rsidR="003F7752" w:rsidRPr="008020B7" w:rsidRDefault="003F7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>снижение социального риска на 20 процентов (количество лиц, погибших в результате ДТП, на 100 тыс. населения);</w:t>
            </w:r>
          </w:p>
          <w:p w:rsidR="003F7752" w:rsidRPr="008020B7" w:rsidRDefault="003F7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>снижение степени тяжести последствий на 23 процента (количество лиц, погибших в результате ДТП, на 100 пострадавших);</w:t>
            </w:r>
          </w:p>
          <w:p w:rsidR="003F7752" w:rsidRPr="008020B7" w:rsidRDefault="003F7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детей, погибших в ДТП, на 30 процентов;</w:t>
            </w:r>
          </w:p>
          <w:p w:rsidR="003F7752" w:rsidRPr="008020B7" w:rsidRDefault="003F7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выявленных правонарушений с помощью камер видеофиксации до 26 процентов;</w:t>
            </w:r>
          </w:p>
          <w:p w:rsidR="003F7752" w:rsidRPr="008020B7" w:rsidRDefault="003F7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>создание 20 новых рабочих мест;</w:t>
            </w:r>
          </w:p>
          <w:p w:rsidR="003F7752" w:rsidRPr="008020B7" w:rsidRDefault="003F7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>объем налоговых и неналоговых доходов консолидированного бюджета Республики Тыва к 2020 году составит 558138,0 тыс. рублей;</w:t>
            </w:r>
          </w:p>
          <w:p w:rsidR="003F7752" w:rsidRPr="008020B7" w:rsidRDefault="003F7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t>количество и протяженность уникальных искусственных сооружений, находящихся в предаварийном или аварийном состоянии, снизится к 2019 году на 1 ед./ 408,69 п. м; доля уникальных искусственных сооружений, находящихся в предаварийном или аварийном состоянии, к 2019 году снизится на 7,2 процента и составит 57,1 процента</w:t>
            </w:r>
          </w:p>
        </w:tc>
      </w:tr>
      <w:tr w:rsidR="003F7752" w:rsidRPr="008020B7">
        <w:tc>
          <w:tcPr>
            <w:tcW w:w="9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7752" w:rsidRPr="008020B7" w:rsidRDefault="003F77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постановлений Правительства РТ от 30.01.2017 </w:t>
            </w:r>
            <w:hyperlink r:id="rId13" w:history="1">
              <w:r w:rsidRPr="008020B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21</w:t>
              </w:r>
            </w:hyperlink>
            <w:r w:rsidRPr="008020B7">
              <w:rPr>
                <w:rFonts w:ascii="Times New Roman" w:hAnsi="Times New Roman" w:cs="Times New Roman"/>
                <w:sz w:val="24"/>
                <w:szCs w:val="24"/>
              </w:rPr>
              <w:t xml:space="preserve">, от 24.04.2018 </w:t>
            </w:r>
            <w:hyperlink r:id="rId14" w:history="1">
              <w:r w:rsidRPr="008020B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210</w:t>
              </w:r>
            </w:hyperlink>
            <w:r w:rsidRPr="008020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3F7752" w:rsidRPr="008020B7" w:rsidRDefault="003F77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50CF" w:rsidRPr="008020B7" w:rsidRDefault="00CD50CF">
      <w:pPr>
        <w:rPr>
          <w:rFonts w:ascii="Times New Roman" w:hAnsi="Times New Roman" w:cs="Times New Roman"/>
          <w:sz w:val="24"/>
          <w:szCs w:val="24"/>
        </w:rPr>
      </w:pPr>
    </w:p>
    <w:sectPr w:rsidR="00CD50CF" w:rsidRPr="008020B7" w:rsidSect="00563FCA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752"/>
    <w:rsid w:val="003F7752"/>
    <w:rsid w:val="008020B7"/>
    <w:rsid w:val="00CD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7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F77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F77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F77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F77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F77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F77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F775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7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F77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F77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F77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F77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F77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F77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F775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BFF357AF6AC10A37B0139652BE955D9EF9F2C6202BAE407D0D9DBB2958CFAF5A1495524104EFCDACE85DD1C4B08176EF1A0C5DDA4B120C7986DA4Ad7K" TargetMode="External"/><Relationship Id="rId13" Type="http://schemas.openxmlformats.org/officeDocument/2006/relationships/hyperlink" Target="consultantplus://offline/ref=19BFF357AF6AC10A37B0139652BE955D9EF9F2C62027A9467E0D9DBB2958CFAF5A1495524104EFCDACE85DD2C4B08176EF1A0C5DDA4B120C7986DA4Ad7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9BFF357AF6AC10A37B00D9B44D2CF5399F0A8C8262BA2132152C6E67E51C5F80F5B941C070FF0CCACF65ED3CE4EdDK" TargetMode="External"/><Relationship Id="rId12" Type="http://schemas.openxmlformats.org/officeDocument/2006/relationships/hyperlink" Target="consultantplus://offline/ref=19BFF357AF6AC10A37B0139652BE955D9EF9F2C6202BAE407D0D9DBB2958CFAF5A1495524104EFCDACE85DD7C4B08176EF1A0C5DDA4B120C7986DA4Ad7K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9BFF357AF6AC10A37B0139652BE955D9EF9F2C6202BAE407D0D9DBB2958CFAF5A1495524104EFCDACE85DD2C4B08176EF1A0C5DDA4B120C7986DA4Ad7K" TargetMode="External"/><Relationship Id="rId11" Type="http://schemas.openxmlformats.org/officeDocument/2006/relationships/hyperlink" Target="consultantplus://offline/ref=19BFF357AF6AC10A37B0139652BE955D9EF9F2C6202BAE407D0D9DBB2958CFAF5A1495524104EFCDACE85DD0C4B08176EF1A0C5DDA4B120C7986DA4Ad7K" TargetMode="External"/><Relationship Id="rId5" Type="http://schemas.openxmlformats.org/officeDocument/2006/relationships/hyperlink" Target="consultantplus://offline/ref=19BFF357AF6AC10A37B0139652BE955D9EF9F2C6202BAE407D0D9DBB2958CFAF5A1495524104EFCDACE85DD3C4B08176EF1A0C5DDA4B120C7986DA4Ad7K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9BFF357AF6AC10A37B0139652BE955D9EF9F2C62025AC41790D9DBB2958CFAF5A1495524104EFCDACE85CD4C4B08176EF1A0C5DDA4B120C7986DA4Ad7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9BFF357AF6AC10A37B0139652BE955D9EF9F2C62025AC41790D9DBB2958CFAF5A1495524104EFCDACE85CD5C4B08176EF1A0C5DDA4B120C7986DA4Ad7K" TargetMode="External"/><Relationship Id="rId14" Type="http://schemas.openxmlformats.org/officeDocument/2006/relationships/hyperlink" Target="consultantplus://offline/ref=19BFF357AF6AC10A37B0139652BE955D9EF9F2C62025AC41790D9DBB2958CFAF5A1495524104EFCDACE85CDAC4B08176EF1A0C5DDA4B120C7986DA4Ad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2432</Words>
  <Characters>13864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Саглай Романовна</dc:creator>
  <cp:lastModifiedBy>Монгуш Саглай Романовна</cp:lastModifiedBy>
  <cp:revision>3</cp:revision>
  <dcterms:created xsi:type="dcterms:W3CDTF">2019-10-26T10:29:00Z</dcterms:created>
  <dcterms:modified xsi:type="dcterms:W3CDTF">2019-10-26T12:14:00Z</dcterms:modified>
</cp:coreProperties>
</file>