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70" w:rsidRPr="00225B0E" w:rsidRDefault="00853A70" w:rsidP="00225B0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5B0E">
        <w:rPr>
          <w:rFonts w:ascii="Times New Roman" w:hAnsi="Times New Roman" w:cs="Times New Roman"/>
          <w:sz w:val="24"/>
          <w:szCs w:val="24"/>
        </w:rPr>
        <w:t>ПАСПОРТ</w:t>
      </w:r>
    </w:p>
    <w:p w:rsidR="00853A70" w:rsidRPr="00225B0E" w:rsidRDefault="00853A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B0E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853A70" w:rsidRPr="00225B0E" w:rsidRDefault="00853A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B0E">
        <w:rPr>
          <w:rFonts w:ascii="Times New Roman" w:hAnsi="Times New Roman" w:cs="Times New Roman"/>
          <w:sz w:val="24"/>
          <w:szCs w:val="24"/>
        </w:rPr>
        <w:t xml:space="preserve">"Повышение эффективности управления </w:t>
      </w:r>
      <w:proofErr w:type="gramStart"/>
      <w:r w:rsidRPr="00225B0E">
        <w:rPr>
          <w:rFonts w:ascii="Times New Roman" w:hAnsi="Times New Roman" w:cs="Times New Roman"/>
          <w:sz w:val="24"/>
          <w:szCs w:val="24"/>
        </w:rPr>
        <w:t>общественными</w:t>
      </w:r>
      <w:proofErr w:type="gramEnd"/>
    </w:p>
    <w:p w:rsidR="00853A70" w:rsidRPr="00225B0E" w:rsidRDefault="00853A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25B0E">
        <w:rPr>
          <w:rFonts w:ascii="Times New Roman" w:hAnsi="Times New Roman" w:cs="Times New Roman"/>
          <w:sz w:val="24"/>
          <w:szCs w:val="24"/>
        </w:rPr>
        <w:t>финансами Республики Тыва на 2018 - 2020 годы"</w:t>
      </w:r>
    </w:p>
    <w:p w:rsidR="00853A70" w:rsidRPr="00225B0E" w:rsidRDefault="00853A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60"/>
        <w:gridCol w:w="6875"/>
      </w:tblGrid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"Повышение эффективности управления общественными финансами Республики Тыва на 2018 - 2020 годы" (далее - Программа)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</w:t>
            </w:r>
            <w:bookmarkStart w:id="0" w:name="_GoBack"/>
            <w:bookmarkEnd w:id="0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спублики Тыва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 республики, администрации муниципальных образований (по согласованию), Управление Федеральной налоговой службы по Республике Тыва (по согласованию), Управление </w:t>
            </w:r>
            <w:proofErr w:type="spellStart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(по согласованию), ГУ - Отделение Пенсионного фонда России по Республике Тыва (по согласованию), кредитные организации (по согласованию) и органы государственного и муниципального финансового контроля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225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232" w:history="1">
              <w:r w:rsidR="00853A70"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853A70"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устойчивости исполнения местных бюджетов в Республике Тыва";</w:t>
            </w:r>
          </w:p>
          <w:p w:rsidR="00853A70" w:rsidRPr="00225B0E" w:rsidRDefault="00225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83" w:history="1">
              <w:r w:rsidR="00853A70"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853A70"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"Управление государственным долгом Республики Тыва";</w:t>
            </w:r>
          </w:p>
          <w:p w:rsidR="00853A70" w:rsidRPr="00225B0E" w:rsidRDefault="00225B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86" w:history="1">
              <w:r w:rsidR="00853A70"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853A70"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финансовой грамотности жителей Республики Тыва"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финансовой стабильности </w:t>
            </w:r>
            <w:proofErr w:type="gramStart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и местных бюджетов в Республике Тыва;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жителей Республики Тыва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1) повышение устойчивости исполнения местных бюджетов в Республике Тыва;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2) эффективное управление государственным долгом Республики Тыва;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3) повышение финансовой грамотности жителей Республики Тыва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соотношение кассового исполнения расходов по межбюджетным трансфертам к утвержденному объему межбюджетных трансфертов;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районов и городских округов, с которыми заключены соглашения о мерах по повышению эффективности использования бюджетных средств и увеличению налоговых и неналоговых доходов местных бюджетов;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доля муниципальных районов и городских округов, охваченных проведением оценки качества управления муниципальными </w:t>
            </w:r>
            <w:r w:rsidRPr="0022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на официальном сайте Министерства финансов Республики Тыва результатов оценки качества управления муниципальными финансами за отчетный год;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темп </w:t>
            </w:r>
            <w:proofErr w:type="gramStart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роста выполнения плана собственных доходов муниципальных бюджетов</w:t>
            </w:r>
            <w:proofErr w:type="gramEnd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предельного объема государственного долга Республики Тыва в рамках, установленных Бюджетным </w:t>
            </w:r>
            <w:hyperlink r:id="rId5" w:history="1">
              <w:r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отношение объемов расходов на обслуживание государственного долга Республики Тыва к общему объему расходов республиканского бюджета;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о размере государственного долга, размещенных на официальном сайте Министерства финансов Республики Тыва в сети "Интернет";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осведомленных о государственной системе страхования вкладов, включая информацию о максимальном гарантированном размере страховой выплаты, по сравнению с предыдущими итогами специализированных опросов;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осведомленных об организациях, занимающихся защитой прав потребителей на финансовом рынке, по сравнению с предыдущими итогами специализированных опросов;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проводящих мероприятия и реализующих образовательные программы по финансовой грамотности;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количество преподавателей по преподаванию образовательных программ повышения финансовой грамотности;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количество публичных мероприятий и публикаций в средствах массовой информации по вопросам финансовой грамотности;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охваченных просветительскими мероприятиями по вопросам финансовой грамотности;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в информационно-телекоммуникационной сети "Интернет" о республиканском бюджете на очередной финансовый год и плановый период вместе с материалами об </w:t>
            </w:r>
            <w:proofErr w:type="gramStart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отчете</w:t>
            </w:r>
            <w:proofErr w:type="gramEnd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республиканского бюджета, характеристик первоначально утвержденного бюджета и информации об изменениях, вносимых в республиканский бюджет;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в понятной для граждан форме брошюры "Бюджет для граждан" к закону о республиканском бюджете на очередной финансовый год и плановый период, годовому отчету об исполнении республиканского бюджета Республики Тыва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2018 - 2020 годы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весь срок ее реализации составит 8086512,0 тыс. рублей за счет средств республиканского бюджета, в том числе: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2018 г. - 3238959,8 тыс. рублей;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 - 2747833,9 тыс. рублей;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2020 г. - 2099718,3 тыс. рублей.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уточняется в соответствии с бюджетом на очередной финансовый год и на плановый период</w:t>
            </w:r>
          </w:p>
        </w:tc>
      </w:tr>
      <w:tr w:rsidR="00853A70" w:rsidRPr="00225B0E" w:rsidTr="00225B0E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постановлений Правительства РТ от 20.03.2018 </w:t>
            </w:r>
            <w:hyperlink r:id="rId6" w:history="1">
              <w:r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</w:t>
              </w:r>
            </w:hyperlink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, от 09.01.2019 </w:t>
            </w:r>
            <w:hyperlink r:id="rId7" w:history="1">
              <w:r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</w:t>
              </w:r>
            </w:hyperlink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, от 05.07.2019 </w:t>
            </w:r>
            <w:hyperlink r:id="rId8" w:history="1">
              <w:r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346</w:t>
              </w:r>
            </w:hyperlink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3A70" w:rsidRPr="00225B0E" w:rsidTr="00225B0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</w:tcPr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исполнение расходных обязательств Республики Тыва по предоставлению межбюджетных трансфертов в объеме не менее 99 процентов;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исполнения местных бюджетов;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сокращение уровня разрыва бюджетной обеспеченности после распределения дотаций на выравнивание муниципальным образованиям;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создание стимулов по наращиванию налоговой базы собственных доходов местных бюджетов;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практики </w:t>
            </w:r>
            <w:proofErr w:type="gramStart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путем поддержки инициативных проектов граждан;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объем государственного долга Республики Тыва, не превышающий предельные значения, установленные Бюджетным </w:t>
            </w:r>
            <w:hyperlink r:id="rId9" w:history="1">
              <w:r w:rsidRPr="00225B0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225B0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государственного долга Республики Тыва не менее 15 процентов от объема расходов соответствующего бюджета;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задолженность по государственным долговым обязательствам и расходам на обслуживание государственного долга Республики Тыва, равная нулю;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информации о государственном долге Республики Тыва;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формирование у жителей Республики Тыва разумного финансового поведения, ответственного отношения к личным финансам;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активное участие граждан в формировании бюджета республики и бюджетном процессе Республики Тыва;</w:t>
            </w:r>
          </w:p>
          <w:p w:rsidR="00853A70" w:rsidRPr="00225B0E" w:rsidRDefault="00853A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B0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и благосостояния граждан республики.</w:t>
            </w:r>
          </w:p>
        </w:tc>
      </w:tr>
    </w:tbl>
    <w:p w:rsidR="004667C8" w:rsidRPr="00225B0E" w:rsidRDefault="004667C8">
      <w:pPr>
        <w:rPr>
          <w:rFonts w:ascii="Times New Roman" w:hAnsi="Times New Roman" w:cs="Times New Roman"/>
          <w:sz w:val="24"/>
          <w:szCs w:val="24"/>
        </w:rPr>
      </w:pPr>
    </w:p>
    <w:sectPr w:rsidR="004667C8" w:rsidRPr="00225B0E" w:rsidSect="007979A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70"/>
    <w:rsid w:val="00225B0E"/>
    <w:rsid w:val="004667C8"/>
    <w:rsid w:val="008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3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3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3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3A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53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53A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53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53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53A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53A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8D363405A05B45454FD75AA4A8CDAADA0329491954E93BCA97A2CC8B77D50E2AB0BFABC970E8F0A0E3E33FEF5137ADA3DBC55580DE00BBEDF594Q4I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8D363405A05B45454FD75AA4A8CDAADA032949185DEA37C997A2CC8B77D50E2AB0BFABC970E8F0A0E3E33FEF5137ADA3DBC55580DE00BBEDF594Q4I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D363405A05B45454FD75AA4A8CDAADA032949185DEC3CCD97A2CC8B77D50E2AB0BFABC970E8F0A0E3E038EF5137ADA3DBC55580DE00BBEDF594Q4I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8D363405A05B45454FC957B2C497A4DD0B77401856E16890C8F991DC7EDF597FFFBEE58F7BF7F1A0FDE139E5Q0IC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8D363405A05B45454FC957B2C497A4DD0B77401856E16890C8F991DC7EDF597FFFBEE58F7BF7F1A0FDE139E5Q0I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3</cp:revision>
  <dcterms:created xsi:type="dcterms:W3CDTF">2019-10-26T10:08:00Z</dcterms:created>
  <dcterms:modified xsi:type="dcterms:W3CDTF">2019-10-26T12:04:00Z</dcterms:modified>
</cp:coreProperties>
</file>