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53" w:rsidRPr="0059063A" w:rsidRDefault="001E295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9063A">
        <w:rPr>
          <w:rFonts w:ascii="Times New Roman" w:hAnsi="Times New Roman" w:cs="Times New Roman"/>
          <w:sz w:val="24"/>
          <w:szCs w:val="24"/>
        </w:rPr>
        <w:t>ПАСПОРТ</w:t>
      </w:r>
    </w:p>
    <w:p w:rsidR="001E2953" w:rsidRPr="0059063A" w:rsidRDefault="001E29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063A">
        <w:rPr>
          <w:rFonts w:ascii="Times New Roman" w:hAnsi="Times New Roman" w:cs="Times New Roman"/>
          <w:sz w:val="24"/>
          <w:szCs w:val="24"/>
        </w:rPr>
        <w:t>государственной программы "Развитие</w:t>
      </w:r>
    </w:p>
    <w:p w:rsidR="001E2953" w:rsidRPr="0059063A" w:rsidRDefault="001E29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063A">
        <w:rPr>
          <w:rFonts w:ascii="Times New Roman" w:hAnsi="Times New Roman" w:cs="Times New Roman"/>
          <w:sz w:val="24"/>
          <w:szCs w:val="24"/>
        </w:rPr>
        <w:t xml:space="preserve">информационного общества и средств </w:t>
      </w:r>
      <w:proofErr w:type="gramStart"/>
      <w:r w:rsidRPr="0059063A">
        <w:rPr>
          <w:rFonts w:ascii="Times New Roman" w:hAnsi="Times New Roman" w:cs="Times New Roman"/>
          <w:sz w:val="24"/>
          <w:szCs w:val="24"/>
        </w:rPr>
        <w:t>массовой</w:t>
      </w:r>
      <w:proofErr w:type="gramEnd"/>
    </w:p>
    <w:p w:rsidR="001E2953" w:rsidRPr="0059063A" w:rsidRDefault="001E29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063A">
        <w:rPr>
          <w:rFonts w:ascii="Times New Roman" w:hAnsi="Times New Roman" w:cs="Times New Roman"/>
          <w:sz w:val="24"/>
          <w:szCs w:val="24"/>
        </w:rPr>
        <w:t>информации в Республике Тыва</w:t>
      </w:r>
    </w:p>
    <w:p w:rsidR="001E2953" w:rsidRPr="0059063A" w:rsidRDefault="001E29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063A">
        <w:rPr>
          <w:rFonts w:ascii="Times New Roman" w:hAnsi="Times New Roman" w:cs="Times New Roman"/>
          <w:sz w:val="24"/>
          <w:szCs w:val="24"/>
        </w:rPr>
        <w:t>на 2014 - 2020 годы"</w:t>
      </w:r>
    </w:p>
    <w:p w:rsidR="001E2953" w:rsidRPr="0059063A" w:rsidRDefault="001E2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953" w:rsidRPr="0059063A" w:rsidRDefault="001E29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63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59063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9063A">
        <w:rPr>
          <w:rFonts w:ascii="Times New Roman" w:hAnsi="Times New Roman" w:cs="Times New Roman"/>
          <w:sz w:val="24"/>
          <w:szCs w:val="24"/>
        </w:rPr>
        <w:t xml:space="preserve"> Правительства РТ от 27.10.2017 N </w:t>
      </w:r>
      <w:bookmarkStart w:id="0" w:name="_GoBack"/>
      <w:bookmarkEnd w:id="0"/>
      <w:r w:rsidRPr="0059063A">
        <w:rPr>
          <w:rFonts w:ascii="Times New Roman" w:hAnsi="Times New Roman" w:cs="Times New Roman"/>
          <w:sz w:val="24"/>
          <w:szCs w:val="24"/>
        </w:rPr>
        <w:t>482)</w:t>
      </w:r>
    </w:p>
    <w:p w:rsidR="001E2953" w:rsidRPr="0059063A" w:rsidRDefault="001E29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60"/>
        <w:gridCol w:w="6535"/>
      </w:tblGrid>
      <w:tr w:rsidR="001E2953" w:rsidRPr="0059063A" w:rsidTr="0059063A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"Развитие информационного общества и средств массовой информации в Республике Тыва на 2014 - 2012 годы" (далее - Программа)</w:t>
            </w:r>
          </w:p>
        </w:tc>
      </w:tr>
      <w:tr w:rsidR="001E2953" w:rsidRPr="0059063A" w:rsidTr="0059063A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"Государственный заказчик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информатизации и связи Республики Тыва</w:t>
            </w:r>
          </w:p>
        </w:tc>
      </w:tr>
      <w:tr w:rsidR="001E2953" w:rsidRPr="0059063A" w:rsidTr="0059063A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информатизации и связи Республики Тыва</w:t>
            </w:r>
          </w:p>
        </w:tc>
      </w:tr>
      <w:tr w:rsidR="001E2953" w:rsidRPr="0059063A" w:rsidTr="0059063A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казенное предприятие Республики Тыва "Центр информационных технологий Республики Тыва", ГАУ Республики Тыва "Многофункциональный центр предоставления государственных и муниципальных услуг Республики Тыва", ГАУ Республики Тыва "Редакция газеты "</w:t>
            </w:r>
            <w:proofErr w:type="gramStart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Тувинская</w:t>
            </w:r>
            <w:proofErr w:type="gramEnd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 правда", Министерство культуры Республики Тыва, Министерство образования и науки Республики Тыва, Министерство строительства Республики Тыва</w:t>
            </w:r>
          </w:p>
        </w:tc>
      </w:tr>
      <w:tr w:rsidR="001E2953" w:rsidRPr="0059063A" w:rsidTr="0059063A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5906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25" w:history="1">
              <w:r w:rsidR="001E2953" w:rsidRPr="005906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1E2953"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информационного общества в Республике Тыва на 2014 - 2020 годы";</w:t>
            </w:r>
          </w:p>
          <w:p w:rsidR="001E2953" w:rsidRPr="0059063A" w:rsidRDefault="005906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2" w:history="1">
              <w:r w:rsidR="001E2953" w:rsidRPr="005906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1E2953"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 "Повышение качества оказания услуг на базе многофункциональных центров предоставления государственных и муниципальных услуг по принципу "одного окна" в Республике Тыва" на 2014 - 2020 годы";</w:t>
            </w:r>
          </w:p>
          <w:p w:rsidR="001E2953" w:rsidRPr="0059063A" w:rsidRDefault="005906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87" w:history="1">
              <w:r w:rsidR="001E2953" w:rsidRPr="005906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1E2953"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 "Внедрение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Республики Тыва на 2014 - 2017 годы";</w:t>
            </w:r>
          </w:p>
          <w:p w:rsidR="001E2953" w:rsidRPr="0059063A" w:rsidRDefault="005906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2" w:history="1">
              <w:r w:rsidR="001E2953" w:rsidRPr="005906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="001E2953"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средств массовой информации, книгоиздания и полиграфии в Республике Тыва на 2014 - 2020 годы";</w:t>
            </w:r>
          </w:p>
          <w:p w:rsidR="001E2953" w:rsidRPr="0059063A" w:rsidRDefault="005906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37" w:history="1">
              <w:r w:rsidR="001E2953" w:rsidRPr="005906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5</w:t>
              </w:r>
            </w:hyperlink>
            <w:r w:rsidR="001E2953"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 "Создание Ситуационного центра Главы Республики Тыва"</w:t>
            </w:r>
          </w:p>
        </w:tc>
      </w:tr>
      <w:tr w:rsidR="001E2953" w:rsidRPr="0059063A" w:rsidTr="0059063A">
        <w:tc>
          <w:tcPr>
            <w:tcW w:w="8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" w:history="1">
              <w:r w:rsidRPr="005906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17.01.2018 N 8)</w:t>
            </w:r>
          </w:p>
        </w:tc>
      </w:tr>
      <w:tr w:rsidR="001E2953" w:rsidRPr="0059063A" w:rsidTr="0059063A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информационного общества и средств массовой информации в Республике Тыва</w:t>
            </w:r>
          </w:p>
        </w:tc>
      </w:tr>
      <w:tr w:rsidR="001E2953" w:rsidRPr="0059063A" w:rsidTr="0059063A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обеспечение межведомственного электронного взаимодействия органов исполнительной власти различных уровней (</w:t>
            </w:r>
            <w:proofErr w:type="gramStart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, региональный, муниципальный) при </w:t>
            </w:r>
            <w:r w:rsidRPr="0059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государственных и муниципальных услуг Республики Тыва в электронном виде;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предоставления государственных и муниципальных услуг Республики Тыва для граждан и организаций Республики Тыва в электронном виде;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реализация возможности для граждан и организаций подачи заявлений на получение государственных и муниципальных услуг Республики Тыва в электронном виде;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государственных и муниципальных услуг на базе многофункциональных центров;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внедрение навигационно-информационной системы в Республике Тыва;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развитие государственного телевизионного канала Республики Тыва с последующим переходом на цифровой формат вещания;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поддержка периодических общественно-политических, официальных и социально значимых печатных СМИ;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развитию муниципальной прессы;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развитие республиканской инфраструктуры производства и распространения печатной продукции, сохранение и развитие национального книгоиздания, обеспечение населения Республики Тыва социально значимой литературой для решения общенациональных задач в области образования, науки и культуры</w:t>
            </w:r>
          </w:p>
        </w:tc>
      </w:tr>
      <w:tr w:rsidR="001E2953" w:rsidRPr="0059063A" w:rsidTr="0059063A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доля сведений, предоставляемых Республикой Тыва заинтересованным федеральным органам исполнительной власти с использованием единой системы межведомственного электронного взаимодействия (далее - СМЭВ), от общего количества сведений, находящихся в распоряжении органов исполнительной власти и органов местного самоуправления Республики Тыва и необходимых для предоставления в федеральные органы исполнительной власти, к 2020 г. - 80 процентов, в том числе: в 2014 г. - 0, 2015 г. - 80 процентов</w:t>
            </w:r>
            <w:proofErr w:type="gramEnd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2016 г. - 80 процентов, 2017 г. - 80 процентов, 2018 г. - 80 процентов, 2019 г. - 80 процентов, 2020 г. - 80 процентов;</w:t>
            </w:r>
            <w:proofErr w:type="gramEnd"/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доля сведений, получаемых субъектом Российской Федерации от федеральных органов исполнительной власти с использованием СМЭВ, от общего количества сведений, перечисленных в перечне базовых государственных информационных ресурсов, к 2020 г. - 95 процентов, в том числе: 2014 г. - 75 процентов, 2015 г. - 75 процентов, 2016 г. - 75 процентов, 2017 г. - 75 процентов, 2018 г. - 95 процентов, 2019 г. - 95 процентов, 2020 г. - 95</w:t>
            </w:r>
            <w:proofErr w:type="gramEnd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органов исполнительной власти Республики Тыва и органов местного самоуправления Республики Тыва, являющихся участниками межведомственного взаимодействия и подключенных к региональной системе межведомственного электронного взаимодействия, к 2020 г. - 100 процентов, в том числе: 2014 г. - 30 процентов, 2015 г. - 60 процентов, 2016 г. - 70 процентов, 2017 г. - 100 процентов, </w:t>
            </w:r>
            <w:r w:rsidRPr="0059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г. - 100 процентов, 2019 г. - 100 процентов, 2020 г. - 100 процентов;</w:t>
            </w:r>
            <w:proofErr w:type="gramEnd"/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количество оказываемых в электронной форме услуг через Единый портал государственных и муниципальных услуг (функций) и (или) региональный раздел государственных и муниципальных услуг Республики Тыва на едином информационно-справочном интернет-портале органов исполнительной власти Республики Тыва с последующим получением результата в электронной форме к 2020 г. - 53 услуги, в том числе в 2014 г. - 40 услуг, 2015 г. - 48 услуг, 2016 г. - 52</w:t>
            </w:r>
            <w:proofErr w:type="gramEnd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услуги, 2017 г. - 53 услуги, 2018 г. - 54 услуги, 2019 г. - 54 услуги, 2020 г. - 54 услуги;</w:t>
            </w:r>
            <w:proofErr w:type="gramEnd"/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к 2020 г. - не менее 70 процентов, в том числе: 2014 г. - 26,4 процентов, 2015 г. - 30,3 процента, 2016 г. - 30,1 процентов, 2017 г. - 60 процентов, 2018 г. - 70 процентов, 2019 г. - не менее 70 процентов, 2020 г. - не менее 70 процентов;</w:t>
            </w:r>
            <w:proofErr w:type="gramEnd"/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оценка качества телекоммуникационных услуг предпринимателями к 2020 г. - 3,6 балла, в том числе: 2014 г. - 0, 2015 г. - 3,36 балла, 2016 г. - 3,33 балла, 2017 г. - 3,3 балла, 2018 г. - 3,4 балла, 2019 г. - 3,5 балла, 2020 г. - 3,6 балла;</w:t>
            </w:r>
            <w:proofErr w:type="gramEnd"/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снижение среднего числа обращений представителей бизнес-сообщества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2020 г. - 2 единицы, в том числе: 2014 г. - 3 единицы, 2015 г. - 2 единицы, 2016 г. - 2 единицы, 2017 г. - 2 единицы, 2018 г. - 2 единицы, 2019 г. - 2 единицы, 2020 г</w:t>
            </w:r>
            <w:proofErr w:type="gramEnd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. - 2 единицы;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время ожидания в очереди при информировании (консультации),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- 15 минут, в том числе по годам: 2014 г. - 20 минут, 2015 г. - 15 минут, 2016 г. - 15 минут, 2017 г. - 15 минут, 2018 г. - 15 минут, 2019 г. - 15 минут, 2020 г. - 15 минут;</w:t>
            </w:r>
            <w:proofErr w:type="gramEnd"/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создание рабочих мест к 2015 году до 71 единицы, в том числе: 2014 г. - 58 рабочих мест, 2015 г. - 13 рабочих мест;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объем налоговых и неналоговых отчислений в республиканский бюджет Республики Тыва к 2020 г. до 24500 тыс. рублей, в том числе: 2014 г. - 5384 тыс. рублей, 2015 г. - 15723 тыс. рублей, 2016 г. - 19440 тыс. рублей, 2017 г. - 21900 тыс. рублей, 2018 г. - 22900 тыс. рублей, 2019 г. - 23800 тыс. рублей, 2020 г. - 24500 тыс. рублей;</w:t>
            </w:r>
            <w:proofErr w:type="gramEnd"/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увеличение объема вещания регионального телеканала к 2020 году до 950 часов, в том числе: 2017 г. - 800 часов, 2018 г. - 850 часов, 2019 г. - 900 часов, 2020 г. - 950 часов;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Республики Тыва, имеющих доступ к </w:t>
            </w:r>
            <w:r w:rsidRPr="0059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получению государственных и муниципальных услуг по принципу "одного окна", к 2020 г. - 90 процентов, в том числе: 2014 - 62,5 процента, 2015 г. - 90 процентов, 2016 г. - 90 процентов, 2017 г. - 90 процентов, 2018 г. - 90 процентов, 2018 г. - 90 процентов, 2019 г. - 90 процентов, 2020 г. - 90 процентов;</w:t>
            </w:r>
            <w:proofErr w:type="gramEnd"/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выпуск газет к 2020 г. - 3880 полос, в том числе: 2014 г. - 4590 полос, 2015 г. - 4508 полос, 2016 г. - 4304 полос, 2017 г. - 4700 полос, 2018 г. - 4800 полос, 2019 г. - 4900 полос, 2020 г. - 4900 полос;</w:t>
            </w:r>
            <w:proofErr w:type="gramEnd"/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выпуск книжной продукции к 2020 году - 210 печатных листов, в том числе: 2014 г. - 225,6 печатных листов, 2015 г. - 160 печатных листов, 2016 г. - 103,6 печатных листов, 2017 г. - 180 печатных листов, 2018 г. - 190 печатных листов, 2019 г. - 200 печатных листов, 2020 г. - 210 печатных листов;</w:t>
            </w:r>
            <w:proofErr w:type="gramEnd"/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объем услуг связи к 2020 г. - 2056 млн. рублей, в том числе: 2014 г. - 1368,4 тыс. рублей, 2015 г. - 1453,2 тыс. рублей, 2016 г. - 1569,5 тыс. рублей, 2017 г. - 1695 тыс. рублей, 2018 г. - 1813 тыс. рублей, 2019 г. - 1931 тыс. рублей, 2020 г. - 2056 тыс. рублей;</w:t>
            </w:r>
            <w:proofErr w:type="gramEnd"/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телекоммуникационных услуг к 2020 году - не менее 73 процентов, в том числе: 2015 г. - 50 процентов, 2016 г. - 60 процентов, 2017 г. - 65 процентов, 2018 г. - 67 процентов, 2019 г. - 70 процентов, 2020 г. - 73 процентов;</w:t>
            </w:r>
            <w:proofErr w:type="gramEnd"/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объем инвестиций к 2020 году - 260 млн. рублей, в том числе: 2014 г. - 278,6 тыс. рублей, 2015 г. - 740 тыс. рублей, 2016 г. - 241 тыс. рублей, 2017 г. - 240 тыс. рублей, 2018 г. - 245 тыс. рублей, 2019 г. - 250 тыс. рублей, 2020 г. - 260 тыс. рублей;</w:t>
            </w:r>
            <w:proofErr w:type="gramEnd"/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удовлетворенность граждан деятельностью многофункциональных центров предоставления государственных услуг к 2020 г. - не менее 98 процентов, в том числе: 2014 г. - 90 процентов, 2015 г. - 93 процентов, 2016 г. - 93 процентов, 2017 г. - 95 процентов, 2018 г. - 97 процентов, 2019 г. - 97 процентов, 2020 г. - 98 процентов;</w:t>
            </w:r>
            <w:proofErr w:type="gramEnd"/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доля проверок по приоритетным видам регионального государственного контроля (надзора), информация о которых вносится в единый реестр проверок с использованием единой системы межведомственного электронного взаимодействия, от общего количества указанных проверок - не менее 75 процентов в 2019 году</w:t>
            </w:r>
          </w:p>
        </w:tc>
      </w:tr>
      <w:tr w:rsidR="001E2953" w:rsidRPr="0059063A" w:rsidTr="0059063A">
        <w:tc>
          <w:tcPr>
            <w:tcW w:w="8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17.01.2018 </w:t>
            </w:r>
            <w:hyperlink r:id="rId7" w:history="1">
              <w:r w:rsidRPr="005906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</w:t>
              </w:r>
            </w:hyperlink>
            <w:r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, от 30.05.2019 </w:t>
            </w:r>
            <w:hyperlink r:id="rId8" w:history="1">
              <w:r w:rsidRPr="005906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263</w:t>
              </w:r>
            </w:hyperlink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2953" w:rsidRPr="0059063A" w:rsidTr="0059063A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реализуется в 2 этапа: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I этап - 2014 - 2017 годы,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II этап - 2018 - 2020 годы.</w:t>
            </w:r>
          </w:p>
          <w:p w:rsidR="001E2953" w:rsidRPr="0059063A" w:rsidRDefault="005906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25" w:history="1">
              <w:r w:rsidR="001E2953" w:rsidRPr="005906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1E2953"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информационного общества в Республике Тыва на 2014 - 2020 годы" будет реализована в два этапа: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I этап - с 2014 по 2017 годы,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II этап - с 2018 по 2020 годы;</w:t>
            </w:r>
          </w:p>
          <w:p w:rsidR="001E2953" w:rsidRPr="0059063A" w:rsidRDefault="005906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2" w:history="1">
              <w:r w:rsidR="001E2953" w:rsidRPr="005906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1E2953"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 "Повышение качества оказания услуг на базе многофункциональных центров предоставления государственных и муниципальных услуг по принципу "одного окна" в Республике Тыва на 2014 - 2020 годы" будет реализована в 2 этапа: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I этап - с 2014 по 2015 годы,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II этап - с 2016 - по 2020 годы;</w:t>
            </w:r>
          </w:p>
          <w:p w:rsidR="001E2953" w:rsidRPr="0059063A" w:rsidRDefault="005906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87" w:history="1">
              <w:r w:rsidR="001E2953" w:rsidRPr="005906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1E2953"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 "Внедрение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Республики Тыва на 2014 - 2017 годы" будет реализована в один этап - с 2014 по 2017 годы;</w:t>
            </w:r>
          </w:p>
          <w:p w:rsidR="001E2953" w:rsidRPr="0059063A" w:rsidRDefault="005906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2" w:history="1">
              <w:r w:rsidR="001E2953" w:rsidRPr="005906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="001E2953"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средств массовой информации, книгоиздания и полиграфии в Республике Тыва" будет реализована в два этапа: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I этап - с 2014 по 2017 годы,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II этап - с 2018 по 2020 годы;</w:t>
            </w:r>
          </w:p>
          <w:p w:rsidR="001E2953" w:rsidRPr="0059063A" w:rsidRDefault="005906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37" w:history="1">
              <w:r w:rsidR="001E2953" w:rsidRPr="005906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5</w:t>
              </w:r>
            </w:hyperlink>
            <w:r w:rsidR="001E2953"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 "Создание Ситуационного центра Главы Республики Тыва" будет реализована в один этап - с 2017 по 2020 годы</w:t>
            </w:r>
          </w:p>
        </w:tc>
      </w:tr>
      <w:tr w:rsidR="001E2953" w:rsidRPr="0059063A" w:rsidTr="0059063A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бюджетных ассигнований Программы,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всего: 989355,2 тыс. рублей,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2014 г. - 76203,1 тыс. рублей, из них 61614,1 тыс. рублей - за счет средств республиканского бюджета, 14589 тыс. рублей - за счет средств федерального бюджета;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2015 г. - 87138,1 тыс. рублей, из них 77061,7 тыс. рублей - за счет средств республиканского бюджета, 10076,4 тыс. рублей - за счет федерального бюджета;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2016 г. - 114190,1 тыс. рублей, из них 99160,1 тыс. рублей - за счет средств республиканского бюджета, 30 тыс. рублей - муниципального бюджета, 15000 тыс. рублей - федерального бюджета;</w:t>
            </w:r>
            <w:proofErr w:type="gramEnd"/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2017 г. - 102227,2 тыс. рублей за счет средств республиканского бюджета;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2018 г. - 158528,8 тыс. рублей за счет республиканского бюджета;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2019 г. - 248397,1 тыс. рублей, в том числе 245136,8 тыс. рублей за счет республиканского бюджета, 3260,3 тыс. рублей - федерального бюджета;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2020 г. - 202670,9 тыс. рублей за счет республиканского бюджета,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в том числе по подпрограммам:</w:t>
            </w:r>
          </w:p>
          <w:p w:rsidR="001E2953" w:rsidRPr="0059063A" w:rsidRDefault="005906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25" w:history="1">
              <w:r w:rsidR="001E2953" w:rsidRPr="005906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1E2953"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информационного общества в Республике Тыва на 2014 - 2020 годы":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 415243 тыс. рублей, в том числе 393589,7 тыс. рублей - за счет средств республиканского бюджета, 21653,3 тыс. рублей - за счет средств федерального бюджета, в том числе по годам: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2014 г. - 9507,4 тыс. рублей, в том числе 6114,4 тыс. рублей за </w:t>
            </w:r>
            <w:r w:rsidRPr="0059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средств республиканского бюджета, 3393 тыс. рублей за счет средств федерального бюджета;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2015 г. - 9509 тыс. рублей за счет средств республиканского бюджета;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2016 г. - 34310,5 тыс. рублей, в том числе 19310,5 тыс. рублей за счет средств республиканского бюджета, 15000 тыс. рублей - за счет средств федерального бюджета;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2017 г. - 26104 тыс. рублей за счет средств республиканского бюджета;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2018 г. - 72735,3 тыс. рублей за счет средств республиканского бюджета;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2019 г. - 145175,2 тыс. рублей, в том числе за счет республиканского бюджета - 141914,9 тыс. рублей, федерального бюджета - 3260,3 тыс. рублей;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2020 г. - 117901,6 тыс. рублей за счет средств республиканского бюджета;</w:t>
            </w:r>
          </w:p>
          <w:p w:rsidR="001E2953" w:rsidRPr="0059063A" w:rsidRDefault="005906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2" w:history="1">
              <w:r w:rsidR="001E2953" w:rsidRPr="005906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1E2953"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 "Повышение качества оказания услуг на базе многофункциональных центров предоставления государственных и муниципальных услуг по принципу "одного окна" в Республике Тыва" на 2014 - 2020 годы":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всего 279476,4 тыс. рублей, в том числе 258174 тыс. рублей за счет средств республиканского бюджета, 30 тыс. рублей - муниципального бюджета, 21272,4 тыс. рублей - федерального бюджета, в том числе по годам: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2014 г. - 31384,4 тыс. рублей, из них 20188,4 тыс. рублей - за счет средств республиканского бюджета, 11196 тыс. рублей - за счет средств федерального бюджета;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2015 г. - 45329,9 тыс. рублей, из них 35253,5 тыс. рублей - за счет средств республиканского бюджета, 10076,4 тыс. рублей - за счет федерального бюджета;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2016 г. - 33776 тыс. рублей, из них 33746 тыс. рублей - за счет средств республиканского бюджета, 30 тыс. рублей - муниципального бюджета;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2017 г. - 34231,1 тыс. рублей за счет средств республиканского бюджета;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2018 г. - 41694 тыс. рублей за счет средств республиканского бюджета;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2019 г. - 50272,4 тыс. рублей за счет средств республиканского бюджета;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2020 г. - 42788,6 тыс. рублей за счет средств республиканского бюджета;</w:t>
            </w:r>
          </w:p>
          <w:p w:rsidR="001E2953" w:rsidRPr="0059063A" w:rsidRDefault="005906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87" w:history="1">
              <w:r w:rsidR="001E2953" w:rsidRPr="005906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1E2953"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 "Внедрение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Республики Тыва на 2014 - 2017 годы":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всего 23135,4 тыс. рублей за счет средств республиканского бюджета, в том числе: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2014 г. - 5827,4 тыс. рублей;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2015 г. - 5997 тыс. рублей;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2016 г. - 5698,8 тыс. рублей;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2017 г. - 6124,6 тыс. рублей;</w:t>
            </w:r>
          </w:p>
          <w:p w:rsidR="001E2953" w:rsidRPr="0059063A" w:rsidRDefault="005906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2" w:history="1">
              <w:r w:rsidR="001E2953" w:rsidRPr="005906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="001E2953"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средств массовой информации, книгоиздания и полиграфии в Республике Тыва" на 2014 - 2020 годы":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всего 270988 тыс. рублей за счет средств республиканского бюджета, в том числе: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2014 г. - 29483,9 тыс. рублей;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2015 г. - 26302,2 тыс. рублей;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2016 г. - 40404,8 тыс. рублей;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2017 г. - 35767,5 тыс. рублей;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2018 г. - 44099,5 тыс. рублей;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2019 г. - 52949,5 тыс. рублей;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2020 г. - 41980,6;</w:t>
            </w:r>
          </w:p>
          <w:p w:rsidR="001E2953" w:rsidRPr="0059063A" w:rsidRDefault="005906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37" w:history="1">
              <w:r w:rsidR="001E2953" w:rsidRPr="005906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5</w:t>
              </w:r>
            </w:hyperlink>
            <w:r w:rsidR="001E2953"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 "Создание Ситуационного центра Главы Республики Тыва":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финансовые средства не предусмотрены</w:t>
            </w:r>
          </w:p>
          <w:p w:rsidR="001E2953" w:rsidRPr="0059063A" w:rsidRDefault="001E2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абзацы сорок шестой и сорок седьмой утратили силу. - </w:t>
            </w:r>
            <w:hyperlink r:id="rId9" w:history="1">
              <w:r w:rsidRPr="005906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16.11.2018 N 574.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за счет средств республиканского бюджета </w:t>
            </w:r>
            <w:proofErr w:type="gramStart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носит прогнозный характер и подлежит</w:t>
            </w:r>
            <w:proofErr w:type="gramEnd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ежегодной корректировке исходя из возможностей республиканского бюджета Республики Тыва</w:t>
            </w:r>
          </w:p>
        </w:tc>
      </w:tr>
      <w:tr w:rsidR="001E2953" w:rsidRPr="0059063A" w:rsidTr="0059063A">
        <w:tc>
          <w:tcPr>
            <w:tcW w:w="8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17.01.2018 </w:t>
            </w:r>
            <w:hyperlink r:id="rId10" w:history="1">
              <w:r w:rsidRPr="005906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</w:t>
              </w:r>
            </w:hyperlink>
            <w:r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, от 28.06.2018 </w:t>
            </w:r>
            <w:hyperlink r:id="rId11" w:history="1">
              <w:r w:rsidRPr="005906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337</w:t>
              </w:r>
            </w:hyperlink>
            <w:r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, от 16.11.2018 N </w:t>
            </w:r>
            <w:hyperlink r:id="rId12" w:history="1">
              <w:r w:rsidRPr="005906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574</w:t>
              </w:r>
            </w:hyperlink>
            <w:r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, от 09.01.2019 </w:t>
            </w:r>
            <w:hyperlink r:id="rId13" w:history="1">
              <w:r w:rsidRPr="005906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</w:t>
              </w:r>
            </w:hyperlink>
            <w:r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 30.05.2019 </w:t>
            </w:r>
            <w:hyperlink r:id="rId14" w:history="1">
              <w:r w:rsidRPr="005906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263</w:t>
              </w:r>
            </w:hyperlink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2953" w:rsidRPr="0059063A" w:rsidTr="0059063A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</w:tcPr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Программы к 2020 году предполагаются: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увеличение удовлетворенности граждан качеством предоставления государственных услуг к 2020 г. - до 96,5 процентов, в том числе в 2014 г. - 90 процентов, 2015 г. - 93 процентов, 2016 г. - 93,5 процентов, 2017 г. - 95 процентов, 2018 г. - 96 процентов, 2019 г. - 96,5 процентов, 2020 г. - 97 процентов;</w:t>
            </w:r>
            <w:proofErr w:type="gramEnd"/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государственных и муниципальных услуг в МФЦ к 2020 году - не менее 98 процентов, в том числе: 2014 г. - 90 процентов, 2015 г. - 93 процентов, 2016 г. - 93 процентов, 2017 г. - 95 процентов, 2018 г. - 97 процентов, 2019 г. - 97 процентов, 2020 г. - 98 процентов.</w:t>
            </w:r>
            <w:proofErr w:type="gramEnd"/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рост удовлетворенности населения качеством телекоммуникационных услуг к 2020 году - не менее 73 процентов, в том числе: 2015 г. - 50 процентов, 2016 г. - 60 процентов, 2017 г. - 65 процентов, 2018 г. - 67 процентов, 2019 г. - 70 процентов, 2020 г. - 73 процентов;</w:t>
            </w:r>
            <w:proofErr w:type="gramEnd"/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повышение оценки качества телекоммуникационных услуг предпринимателями к 2020 году до 3,6 балла, в том числе: 2015 г. - 3,36 балла, 2016 г. - 3,33 балла, 2017 г. - 3,3 балла, 2018 г. - 3,4 балла, 2019 г. - 3,5 балла, 2020 г. - 3,6 балла;</w:t>
            </w:r>
            <w:proofErr w:type="gramEnd"/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создание рабочих мест до 71 единиц, в том числе в 2014 г. - 58 единиц, в 2015 г. - 13 единиц;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достижение положительного имиджа Республики Тыва;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своевременного информирования граждан о </w:t>
            </w:r>
            <w:r w:rsidRPr="0059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социально-политических событиях, происходящих в Республике Тыва и в Российской Федерации;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создание и ввод в эксплуатацию Ситуационного центра Главы Республики Тыва в 2018 - 2020 годах;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безопасное и устойчивое функционирование государственных информационных систем за счет создания и ввода в эксплуатацию Центра обработки данных в 2016 году;</w:t>
            </w:r>
          </w:p>
          <w:p w:rsidR="001E2953" w:rsidRPr="0059063A" w:rsidRDefault="001E2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3A">
              <w:rPr>
                <w:rFonts w:ascii="Times New Roman" w:hAnsi="Times New Roman" w:cs="Times New Roman"/>
                <w:sz w:val="24"/>
                <w:szCs w:val="24"/>
              </w:rPr>
              <w:t>повышение благосостояния и качества жизни граждан нашей страны путем повышения доступности и качества товаров и услуг, произведенных в цифровой экономике с использованием современных цифровых технологий.</w:t>
            </w:r>
          </w:p>
        </w:tc>
      </w:tr>
    </w:tbl>
    <w:p w:rsidR="002007A0" w:rsidRPr="0059063A" w:rsidRDefault="002007A0">
      <w:pPr>
        <w:rPr>
          <w:rFonts w:ascii="Times New Roman" w:hAnsi="Times New Roman" w:cs="Times New Roman"/>
          <w:sz w:val="24"/>
          <w:szCs w:val="24"/>
        </w:rPr>
      </w:pPr>
    </w:p>
    <w:sectPr w:rsidR="002007A0" w:rsidRPr="0059063A" w:rsidSect="0059063A">
      <w:pgSz w:w="11905" w:h="16838"/>
      <w:pgMar w:top="1134" w:right="423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53"/>
    <w:rsid w:val="001E2953"/>
    <w:rsid w:val="002007A0"/>
    <w:rsid w:val="0059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29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2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E29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2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E29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29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29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29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2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E29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2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E29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29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29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DC93572877B16E72CFE31F91C767DDAC33EA61D8E65A310E345AB6A37CAA123991EAF294DA6EC7896CC021E4438BD37030FB264FFF2A8D308D9EwAG2K" TargetMode="External"/><Relationship Id="rId13" Type="http://schemas.openxmlformats.org/officeDocument/2006/relationships/hyperlink" Target="consultantplus://offline/ref=45DC93572877B16E72CFE31F91C767DDAC33EA61D8E6523D0D345AB6A37CAA123991EAF294DA6EC7896CC020E4438BD37030FB264FFF2A8D308D9EwAG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DC93572877B16E72CFE31F91C767DDAC33EA61D8E95A370F345AB6A37CAA123991EAF294DA6EC7896CC02EE4438BD37030FB264FFF2A8D308D9EwAG2K" TargetMode="External"/><Relationship Id="rId12" Type="http://schemas.openxmlformats.org/officeDocument/2006/relationships/hyperlink" Target="consultantplus://offline/ref=45DC93572877B16E72CFE31F91C767DDAC33EA61D8E7553D01345AB6A37CAA123991EAF294DA6EC7896CC020E4438BD37030FB264FFF2A8D308D9EwAG2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DC93572877B16E72CFE31F91C767DDAC33EA61D8E95A370F345AB6A37CAA123991EAF294DA6EC7896CC021E4438BD37030FB264FFF2A8D308D9EwAG2K" TargetMode="External"/><Relationship Id="rId11" Type="http://schemas.openxmlformats.org/officeDocument/2006/relationships/hyperlink" Target="consultantplus://offline/ref=45DC93572877B16E72CFE31F91C767DDAC33EA61D8E85A3C0F345AB6A37CAA123991EAF294DA6EC7896CC020E4438BD37030FB264FFF2A8D308D9EwAG2K" TargetMode="External"/><Relationship Id="rId5" Type="http://schemas.openxmlformats.org/officeDocument/2006/relationships/hyperlink" Target="consultantplus://offline/ref=45DC93572877B16E72CFE31F91C767DDAC33EA61D8E9573409345AB6A37CAA123991EAF294DA6EC7896CC127E4438BD37030FB264FFF2A8D308D9EwAG2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5DC93572877B16E72CFE31F91C767DDAC33EA61D8E95A370F345AB6A37CAA123991EAF294DA6EC7896CC124E4438BD37030FB264FFF2A8D308D9EwAG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DC93572877B16E72CFE31F91C767DDAC33EA61D8E7553D01345AB6A37CAA123991EAF294DA6EC7896CC225E4438BD37030FB264FFF2A8D308D9EwAG2K" TargetMode="External"/><Relationship Id="rId14" Type="http://schemas.openxmlformats.org/officeDocument/2006/relationships/hyperlink" Target="consultantplus://offline/ref=45DC93572877B16E72CFE31F91C767DDAC33EA61D8E65A310E345AB6A37CAA123991EAF294DA6EC7896CC02EE4438BD37030FB264FFF2A8D308D9EwAG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2896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Саглай Романовна</dc:creator>
  <cp:lastModifiedBy>Монгуш Саглай Романовна</cp:lastModifiedBy>
  <cp:revision>3</cp:revision>
  <dcterms:created xsi:type="dcterms:W3CDTF">2019-10-26T10:06:00Z</dcterms:created>
  <dcterms:modified xsi:type="dcterms:W3CDTF">2019-10-26T12:02:00Z</dcterms:modified>
</cp:coreProperties>
</file>