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D3" w:rsidRPr="001C2D84" w:rsidRDefault="000750D3" w:rsidP="001C2D84">
      <w:pPr>
        <w:pStyle w:val="ConsPlusTitle"/>
        <w:jc w:val="center"/>
        <w:outlineLvl w:val="1"/>
        <w:rPr>
          <w:rFonts w:ascii="Times New Roman" w:hAnsi="Times New Roman" w:cs="Times New Roman"/>
          <w:sz w:val="24"/>
          <w:szCs w:val="24"/>
        </w:rPr>
      </w:pPr>
      <w:r w:rsidRPr="001C2D84">
        <w:rPr>
          <w:rFonts w:ascii="Times New Roman" w:hAnsi="Times New Roman" w:cs="Times New Roman"/>
          <w:sz w:val="24"/>
          <w:szCs w:val="24"/>
        </w:rPr>
        <w:t>ПАСПОРТ</w:t>
      </w:r>
    </w:p>
    <w:p w:rsidR="000750D3" w:rsidRPr="001C2D84" w:rsidRDefault="000750D3">
      <w:pPr>
        <w:pStyle w:val="ConsPlusTitle"/>
        <w:jc w:val="center"/>
        <w:rPr>
          <w:rFonts w:ascii="Times New Roman" w:hAnsi="Times New Roman" w:cs="Times New Roman"/>
          <w:sz w:val="24"/>
          <w:szCs w:val="24"/>
        </w:rPr>
      </w:pPr>
      <w:r w:rsidRPr="001C2D84">
        <w:rPr>
          <w:rFonts w:ascii="Times New Roman" w:hAnsi="Times New Roman" w:cs="Times New Roman"/>
          <w:sz w:val="24"/>
          <w:szCs w:val="24"/>
        </w:rPr>
        <w:t>государственной программы Республики Тыва</w:t>
      </w:r>
    </w:p>
    <w:p w:rsidR="000750D3" w:rsidRPr="001C2D84" w:rsidRDefault="000750D3">
      <w:pPr>
        <w:pStyle w:val="ConsPlusTitle"/>
        <w:jc w:val="center"/>
        <w:rPr>
          <w:rFonts w:ascii="Times New Roman" w:hAnsi="Times New Roman" w:cs="Times New Roman"/>
          <w:sz w:val="24"/>
          <w:szCs w:val="24"/>
        </w:rPr>
      </w:pPr>
      <w:r w:rsidRPr="001C2D84">
        <w:rPr>
          <w:rFonts w:ascii="Times New Roman" w:hAnsi="Times New Roman" w:cs="Times New Roman"/>
          <w:sz w:val="24"/>
          <w:szCs w:val="24"/>
        </w:rPr>
        <w:t>"Социальная поддержка граждан в Республике Тыва</w:t>
      </w:r>
    </w:p>
    <w:p w:rsidR="000750D3" w:rsidRPr="001C2D84" w:rsidRDefault="000750D3">
      <w:pPr>
        <w:pStyle w:val="ConsPlusTitle"/>
        <w:jc w:val="center"/>
        <w:rPr>
          <w:rFonts w:ascii="Times New Roman" w:hAnsi="Times New Roman" w:cs="Times New Roman"/>
          <w:sz w:val="24"/>
          <w:szCs w:val="24"/>
        </w:rPr>
      </w:pPr>
      <w:r w:rsidRPr="001C2D84">
        <w:rPr>
          <w:rFonts w:ascii="Times New Roman" w:hAnsi="Times New Roman" w:cs="Times New Roman"/>
          <w:sz w:val="24"/>
          <w:szCs w:val="24"/>
        </w:rPr>
        <w:t>на 2017 - 2019 годы"</w:t>
      </w:r>
    </w:p>
    <w:p w:rsidR="000750D3" w:rsidRPr="001C2D84" w:rsidRDefault="000750D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360"/>
        <w:gridCol w:w="6724"/>
      </w:tblGrid>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Наименование</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государственная программа Республики Тыва "Социальная поддержка граждан в Республике Тыва на 2017 - 2019 годы" (далее - Программа)</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Государственный заказчик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Министе</w:t>
            </w:r>
            <w:bookmarkStart w:id="0" w:name="_GoBack"/>
            <w:bookmarkEnd w:id="0"/>
            <w:r w:rsidRPr="001C2D84">
              <w:rPr>
                <w:rFonts w:ascii="Times New Roman" w:hAnsi="Times New Roman" w:cs="Times New Roman"/>
                <w:sz w:val="24"/>
                <w:szCs w:val="24"/>
              </w:rPr>
              <w:t>рство труда и социальной политики Республики Тыва</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Ответственный исполнитель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Министерство труда и социальной политики Республики Тыва</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Соисполнители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proofErr w:type="gramStart"/>
            <w:r w:rsidRPr="001C2D84">
              <w:rPr>
                <w:rFonts w:ascii="Times New Roman" w:hAnsi="Times New Roman" w:cs="Times New Roman"/>
                <w:sz w:val="24"/>
                <w:szCs w:val="24"/>
              </w:rPr>
              <w:t xml:space="preserve">Министерство образования и науки Республики Тыва, Министерство культуры Республики Тыва, Министерство спорта Республики Тыва, Министерство здравоохранения Республики Тыва, Министерство информатизации и связи Республики Тыва, Министерство внутренних дел по Республике Тыва (по согласованию), Управление Федеральной службы исполнения наказаний по Республике Тыва (по согласованию), органы местного самоуправления (по согласованию), организации социального обслуживания населения Республики Тыва, органы социальной защиты населения </w:t>
            </w:r>
            <w:proofErr w:type="spellStart"/>
            <w:r w:rsidRPr="001C2D84">
              <w:rPr>
                <w:rFonts w:ascii="Times New Roman" w:hAnsi="Times New Roman" w:cs="Times New Roman"/>
                <w:sz w:val="24"/>
                <w:szCs w:val="24"/>
              </w:rPr>
              <w:t>кожуунов</w:t>
            </w:r>
            <w:proofErr w:type="spellEnd"/>
            <w:r w:rsidRPr="001C2D84">
              <w:rPr>
                <w:rFonts w:ascii="Times New Roman" w:hAnsi="Times New Roman" w:cs="Times New Roman"/>
                <w:sz w:val="24"/>
                <w:szCs w:val="24"/>
              </w:rPr>
              <w:t xml:space="preserve"> и гг</w:t>
            </w:r>
            <w:proofErr w:type="gramEnd"/>
            <w:r w:rsidRPr="001C2D84">
              <w:rPr>
                <w:rFonts w:ascii="Times New Roman" w:hAnsi="Times New Roman" w:cs="Times New Roman"/>
                <w:sz w:val="24"/>
                <w:szCs w:val="24"/>
              </w:rPr>
              <w:t>. Кызыла и Ак-Довурака (по согласованию)</w:t>
            </w:r>
          </w:p>
        </w:tc>
      </w:tr>
      <w:tr w:rsidR="000750D3" w:rsidRPr="001C2D84">
        <w:tc>
          <w:tcPr>
            <w:tcW w:w="9064" w:type="dxa"/>
            <w:gridSpan w:val="3"/>
            <w:tcBorders>
              <w:top w:val="nil"/>
              <w:left w:val="nil"/>
              <w:bottom w:val="nil"/>
              <w:right w:val="nil"/>
            </w:tcBorders>
          </w:tcPr>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 xml:space="preserve">(в ред. </w:t>
            </w:r>
            <w:hyperlink r:id="rId5" w:history="1">
              <w:r w:rsidRPr="001C2D84">
                <w:rPr>
                  <w:rFonts w:ascii="Times New Roman" w:hAnsi="Times New Roman" w:cs="Times New Roman"/>
                  <w:color w:val="0000FF"/>
                  <w:sz w:val="24"/>
                  <w:szCs w:val="24"/>
                </w:rPr>
                <w:t>Постановления</w:t>
              </w:r>
            </w:hyperlink>
            <w:r w:rsidRPr="001C2D84">
              <w:rPr>
                <w:rFonts w:ascii="Times New Roman" w:hAnsi="Times New Roman" w:cs="Times New Roman"/>
                <w:sz w:val="24"/>
                <w:szCs w:val="24"/>
              </w:rPr>
              <w:t xml:space="preserve"> Правительства РТ от 31.01.2019 N 57)</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Участники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социально ориентированные некоммерческие организации, действующие на территории Республики Тыва (по согласованию)</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Подпрограммы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1C2D84">
            <w:pPr>
              <w:pStyle w:val="ConsPlusNormal"/>
              <w:rPr>
                <w:rFonts w:ascii="Times New Roman" w:hAnsi="Times New Roman" w:cs="Times New Roman"/>
                <w:sz w:val="24"/>
                <w:szCs w:val="24"/>
              </w:rPr>
            </w:pPr>
            <w:hyperlink w:anchor="P453" w:history="1">
              <w:r w:rsidR="000750D3" w:rsidRPr="001C2D84">
                <w:rPr>
                  <w:rFonts w:ascii="Times New Roman" w:hAnsi="Times New Roman" w:cs="Times New Roman"/>
                  <w:color w:val="0000FF"/>
                  <w:sz w:val="24"/>
                  <w:szCs w:val="24"/>
                </w:rPr>
                <w:t>подпрограмма 1</w:t>
              </w:r>
            </w:hyperlink>
            <w:r w:rsidR="000750D3" w:rsidRPr="001C2D84">
              <w:rPr>
                <w:rFonts w:ascii="Times New Roman" w:hAnsi="Times New Roman" w:cs="Times New Roman"/>
                <w:sz w:val="24"/>
                <w:szCs w:val="24"/>
              </w:rPr>
              <w:t xml:space="preserve"> "Предоставление мер социальной поддержки отдельным категориям граждан в Республике Тыва на 2017 - 2019 годы";</w:t>
            </w:r>
          </w:p>
          <w:p w:rsidR="000750D3" w:rsidRPr="001C2D84" w:rsidRDefault="001C2D84">
            <w:pPr>
              <w:pStyle w:val="ConsPlusNormal"/>
              <w:rPr>
                <w:rFonts w:ascii="Times New Roman" w:hAnsi="Times New Roman" w:cs="Times New Roman"/>
                <w:sz w:val="24"/>
                <w:szCs w:val="24"/>
              </w:rPr>
            </w:pPr>
            <w:hyperlink w:anchor="P608" w:history="1">
              <w:r w:rsidR="000750D3" w:rsidRPr="001C2D84">
                <w:rPr>
                  <w:rFonts w:ascii="Times New Roman" w:hAnsi="Times New Roman" w:cs="Times New Roman"/>
                  <w:color w:val="0000FF"/>
                  <w:sz w:val="24"/>
                  <w:szCs w:val="24"/>
                </w:rPr>
                <w:t>подпрограмма 2</w:t>
              </w:r>
            </w:hyperlink>
            <w:r w:rsidR="000750D3" w:rsidRPr="001C2D84">
              <w:rPr>
                <w:rFonts w:ascii="Times New Roman" w:hAnsi="Times New Roman" w:cs="Times New Roman"/>
                <w:sz w:val="24"/>
                <w:szCs w:val="24"/>
              </w:rPr>
              <w:t xml:space="preserve"> "Социальная поддержка и обслуживание граждан пожилого возраста и инвалидов в Республике Тыва на 2017 - 2019 годы";</w:t>
            </w:r>
          </w:p>
          <w:p w:rsidR="000750D3" w:rsidRPr="001C2D84" w:rsidRDefault="001C2D84">
            <w:pPr>
              <w:pStyle w:val="ConsPlusNormal"/>
              <w:rPr>
                <w:rFonts w:ascii="Times New Roman" w:hAnsi="Times New Roman" w:cs="Times New Roman"/>
                <w:sz w:val="24"/>
                <w:szCs w:val="24"/>
              </w:rPr>
            </w:pPr>
            <w:hyperlink w:anchor="P814" w:history="1">
              <w:r w:rsidR="000750D3" w:rsidRPr="001C2D84">
                <w:rPr>
                  <w:rFonts w:ascii="Times New Roman" w:hAnsi="Times New Roman" w:cs="Times New Roman"/>
                  <w:color w:val="0000FF"/>
                  <w:sz w:val="24"/>
                  <w:szCs w:val="24"/>
                </w:rPr>
                <w:t>подпрограмма 3</w:t>
              </w:r>
            </w:hyperlink>
            <w:r w:rsidR="000750D3" w:rsidRPr="001C2D84">
              <w:rPr>
                <w:rFonts w:ascii="Times New Roman" w:hAnsi="Times New Roman" w:cs="Times New Roman"/>
                <w:sz w:val="24"/>
                <w:szCs w:val="24"/>
              </w:rPr>
              <w:t xml:space="preserve"> "Социальная реабилитация лиц, освободившихся из мест лишения свободы, и лиц, осужденных без изоляции от общества, на 2017 - 2019 годы";</w:t>
            </w:r>
          </w:p>
          <w:p w:rsidR="000750D3" w:rsidRPr="001C2D84" w:rsidRDefault="001C2D84">
            <w:pPr>
              <w:pStyle w:val="ConsPlusNormal"/>
              <w:rPr>
                <w:rFonts w:ascii="Times New Roman" w:hAnsi="Times New Roman" w:cs="Times New Roman"/>
                <w:sz w:val="24"/>
                <w:szCs w:val="24"/>
              </w:rPr>
            </w:pPr>
            <w:hyperlink w:anchor="P948" w:history="1">
              <w:r w:rsidR="000750D3" w:rsidRPr="001C2D84">
                <w:rPr>
                  <w:rFonts w:ascii="Times New Roman" w:hAnsi="Times New Roman" w:cs="Times New Roman"/>
                  <w:color w:val="0000FF"/>
                  <w:sz w:val="24"/>
                  <w:szCs w:val="24"/>
                </w:rPr>
                <w:t>подпрограмма 4</w:t>
              </w:r>
            </w:hyperlink>
            <w:r w:rsidR="000750D3" w:rsidRPr="001C2D84">
              <w:rPr>
                <w:rFonts w:ascii="Times New Roman" w:hAnsi="Times New Roman" w:cs="Times New Roman"/>
                <w:sz w:val="24"/>
                <w:szCs w:val="24"/>
              </w:rPr>
              <w:t xml:space="preserve"> "Поддержка социально ориентированных некоммерческих организаций в Республике Тыва на 2017 - 2019 годы"</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Цели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 xml:space="preserve">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w:t>
            </w:r>
            <w:r w:rsidRPr="001C2D84">
              <w:rPr>
                <w:rFonts w:ascii="Times New Roman" w:hAnsi="Times New Roman" w:cs="Times New Roman"/>
                <w:sz w:val="24"/>
                <w:szCs w:val="24"/>
              </w:rPr>
              <w:lastRenderedPageBreak/>
              <w:t>пожилых людей в жизни общества;</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социальная реабилитация и адаптация лиц, освободившихся из мест лишения свободы, и лиц, осужденных без изоляции от общества, направленная на восстановление утраченных общественных связей;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формирование организационных, правовых, финансовых и социально-экономических условий для деятельности социально ориентированных некоммерческих организаций, направленных на решение актуальных социальных проблем, развитие человеческого капитала, повышение доступности предоставляемых гражданам социальных услуг</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lastRenderedPageBreak/>
              <w:t>Задачи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обеспечение адресного предоставления отдельным категориям граждан социальной помощи, услуг социального характера в соответствии с региональным законодательством;</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обеспечение граждан пожилого возраста информацией о принимаемых мерах по улучшению их правового, социально-экономического положения, о предоставляемых социальных услугах организациями социального обслуживания;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улучшение качества социального обслуживания граждан пожилого возраста, повышение престижа профессии социальных работников;</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обеспечение финансово-хозяйственной деятельности стационарных организаций социального обслуживания;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реализация комплекса мероприятий по социальной реабилитации и адаптации лиц, освободившихся из мест лишения свободы, и лиц, осужденных без изоляции от общества, направленная на восстановление утраченных общественных связей;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формирование благоприятных условий для осуществления деятельности социально ориентированных некоммерческих организаций;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привлечение (через проведение конкурсных процедур) большего количества социально ориентированных некоммерческих организаций к решению задач социально-экономического и культурного развития региона;</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повышение гражданской активности жителей Республики Тыва через участие в реализации проектов социально ориентированных некоммерческих организаций;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развитие практики благотворительной деятельности граждан и организаций, а также стимулирование и распространение добровольческой деятельности (</w:t>
            </w:r>
            <w:proofErr w:type="spellStart"/>
            <w:r w:rsidRPr="001C2D84">
              <w:rPr>
                <w:rFonts w:ascii="Times New Roman" w:hAnsi="Times New Roman" w:cs="Times New Roman"/>
                <w:sz w:val="24"/>
                <w:szCs w:val="24"/>
              </w:rPr>
              <w:t>волонтерства</w:t>
            </w:r>
            <w:proofErr w:type="spellEnd"/>
            <w:r w:rsidRPr="001C2D84">
              <w:rPr>
                <w:rFonts w:ascii="Times New Roman" w:hAnsi="Times New Roman" w:cs="Times New Roman"/>
                <w:sz w:val="24"/>
                <w:szCs w:val="24"/>
              </w:rPr>
              <w:t>)</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Целевые индикаторы и показатели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отсутствие жалоб от получателей социальных выплат на качество их предоставления;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охват пожилых людей, принявших участие в социально значимых мероприятиях;</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удовлетворенность качеством предоставления социальных услуг их получателями в стационарных учреждениях социального обслуживания;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 xml:space="preserve">участие негосударственных учреждений, некоммерческих организаций, субъектов малого и среднего бизнеса в </w:t>
            </w:r>
            <w:r w:rsidRPr="001C2D84">
              <w:rPr>
                <w:rFonts w:ascii="Times New Roman" w:hAnsi="Times New Roman" w:cs="Times New Roman"/>
                <w:sz w:val="24"/>
                <w:szCs w:val="24"/>
              </w:rPr>
              <w:lastRenderedPageBreak/>
              <w:t>предоставлении социальных услуг в сфере социального обслуживания;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численность лиц, освободившихся из мест лишения свободы, и лиц, осужденных без изоляции от общества и получивших государственные услуги по содействию в поиске работы, организации общественных и временных работ и временного трудоустройства;</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количество социально ориентированных некоммерческих организаций, принявших участие в конкурсе на получение государственной поддержки;</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доля законопроектов, в экспертизе которых приняли участие представители социально ориентированных некоммерческих организаций, в общем количестве разработанных законопроектов;</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поступление налогов в консолидированный бюджет Республики Тыва:</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2017 год - 16181,75 тыс. рублей, в том числе:</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НДФЛ - 13724,94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налог на имущество - 2116,2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транспортный налог - 55,41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земельный налог - 285,2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2018 год - 17493,86 тыс. рублей, в том числе:</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НДФЛ - 14334,16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налог на имущество - 2658,2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транспортный налог - 90,9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земельный налог - 410,6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2019 год - 17093,52 тыс. рублей, в том числе:</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НДФЛ - 14334,16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налог на имущество - 2300,0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транспортный налог - 79,16 тыс. рублей;</w:t>
            </w:r>
          </w:p>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t>земельный налог - 380,2 тыс. рублей</w:t>
            </w:r>
          </w:p>
        </w:tc>
      </w:tr>
      <w:tr w:rsidR="000750D3" w:rsidRPr="001C2D84">
        <w:tc>
          <w:tcPr>
            <w:tcW w:w="9064" w:type="dxa"/>
            <w:gridSpan w:val="3"/>
            <w:tcBorders>
              <w:top w:val="nil"/>
              <w:left w:val="nil"/>
              <w:bottom w:val="nil"/>
              <w:right w:val="nil"/>
            </w:tcBorders>
          </w:tcPr>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lastRenderedPageBreak/>
              <w:t xml:space="preserve">(в ред. постановлений Правительства РТ от 14.02.2017 </w:t>
            </w:r>
            <w:hyperlink r:id="rId6" w:history="1">
              <w:r w:rsidRPr="001C2D84">
                <w:rPr>
                  <w:rFonts w:ascii="Times New Roman" w:hAnsi="Times New Roman" w:cs="Times New Roman"/>
                  <w:color w:val="0000FF"/>
                  <w:sz w:val="24"/>
                  <w:szCs w:val="24"/>
                </w:rPr>
                <w:t>N 35</w:t>
              </w:r>
            </w:hyperlink>
            <w:r w:rsidRPr="001C2D84">
              <w:rPr>
                <w:rFonts w:ascii="Times New Roman" w:hAnsi="Times New Roman" w:cs="Times New Roman"/>
                <w:sz w:val="24"/>
                <w:szCs w:val="24"/>
              </w:rPr>
              <w:t xml:space="preserve">, от 26.01.2018 </w:t>
            </w:r>
            <w:hyperlink r:id="rId7" w:history="1">
              <w:r w:rsidRPr="001C2D84">
                <w:rPr>
                  <w:rFonts w:ascii="Times New Roman" w:hAnsi="Times New Roman" w:cs="Times New Roman"/>
                  <w:color w:val="0000FF"/>
                  <w:sz w:val="24"/>
                  <w:szCs w:val="24"/>
                </w:rPr>
                <w:t>N 23</w:t>
              </w:r>
            </w:hyperlink>
            <w:r w:rsidRPr="001C2D84">
              <w:rPr>
                <w:rFonts w:ascii="Times New Roman" w:hAnsi="Times New Roman" w:cs="Times New Roman"/>
                <w:sz w:val="24"/>
                <w:szCs w:val="24"/>
              </w:rPr>
              <w:t>)</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Этапы и сроки реализации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2017 - 2019 годы</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Объемы бюджетных ассигнований Программы</w:t>
            </w:r>
          </w:p>
        </w:tc>
        <w:tc>
          <w:tcPr>
            <w:tcW w:w="360" w:type="dxa"/>
            <w:tcBorders>
              <w:top w:val="nil"/>
              <w:left w:val="nil"/>
              <w:bottom w:val="nil"/>
              <w:right w:val="nil"/>
            </w:tcBorders>
          </w:tcPr>
          <w:p w:rsidR="000750D3" w:rsidRPr="001C2D84" w:rsidRDefault="000750D3">
            <w:pPr>
              <w:pStyle w:val="ConsPlusNormal"/>
              <w:jc w:val="center"/>
              <w:rPr>
                <w:rFonts w:ascii="Times New Roman" w:hAnsi="Times New Roman" w:cs="Times New Roman"/>
                <w:sz w:val="24"/>
                <w:szCs w:val="24"/>
              </w:rPr>
            </w:pPr>
            <w:r w:rsidRPr="001C2D84">
              <w:rPr>
                <w:rFonts w:ascii="Times New Roman" w:hAnsi="Times New Roman" w:cs="Times New Roman"/>
                <w:sz w:val="24"/>
                <w:szCs w:val="24"/>
              </w:rPr>
              <w:t>-</w:t>
            </w: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общие затраты за счет всех источников финансирования составляют 3379397,12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- 1043622,48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- 1170073,60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- 1165701,04 тыс. рублей, в том числе за счет средств федерального бюджета - 669534,13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- 220138,83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- 218667,90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- 230727,40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республиканского бюджета Республики Тыва - 2429984,68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- 733645,53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- 855719,01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- 840620,14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lastRenderedPageBreak/>
              <w:t>внебюджетных источников - 279878,31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- 89838,12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- 95686,69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- 94353,50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Финансирование по подпрограммам:</w:t>
            </w:r>
          </w:p>
          <w:p w:rsidR="000750D3" w:rsidRPr="001C2D84" w:rsidRDefault="001C2D84">
            <w:pPr>
              <w:pStyle w:val="ConsPlusNormal"/>
              <w:rPr>
                <w:rFonts w:ascii="Times New Roman" w:hAnsi="Times New Roman" w:cs="Times New Roman"/>
                <w:sz w:val="24"/>
                <w:szCs w:val="24"/>
              </w:rPr>
            </w:pPr>
            <w:hyperlink w:anchor="P453" w:history="1">
              <w:r w:rsidR="000750D3" w:rsidRPr="001C2D84">
                <w:rPr>
                  <w:rFonts w:ascii="Times New Roman" w:hAnsi="Times New Roman" w:cs="Times New Roman"/>
                  <w:color w:val="0000FF"/>
                  <w:sz w:val="24"/>
                  <w:szCs w:val="24"/>
                </w:rPr>
                <w:t>Подпрограмма 1</w:t>
              </w:r>
            </w:hyperlink>
            <w:r w:rsidR="000750D3" w:rsidRPr="001C2D84">
              <w:rPr>
                <w:rFonts w:ascii="Times New Roman" w:hAnsi="Times New Roman" w:cs="Times New Roman"/>
                <w:sz w:val="24"/>
                <w:szCs w:val="24"/>
              </w:rPr>
              <w:t xml:space="preserve"> "Предоставление мер социальной поддержки отдельным категориям граждан в Республике Тыва на 2017 - 2019 годы" - общие затраты за счет всех источников финансирования составляют 2131454,04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- 721736,03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- 722724,91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- 686993,10 тыс. рублей, из них:</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за счет средств федерального бюджета - 599624,63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- 220138,83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- 208633,20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- 170852,60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за счет средств республиканского бюджета -1531829,41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- 501597,20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- 514091,71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- 516140,50 тыс. рублей.</w:t>
            </w:r>
          </w:p>
          <w:p w:rsidR="000750D3" w:rsidRPr="001C2D84" w:rsidRDefault="001C2D84">
            <w:pPr>
              <w:pStyle w:val="ConsPlusNormal"/>
              <w:rPr>
                <w:rFonts w:ascii="Times New Roman" w:hAnsi="Times New Roman" w:cs="Times New Roman"/>
                <w:sz w:val="24"/>
                <w:szCs w:val="24"/>
              </w:rPr>
            </w:pPr>
            <w:hyperlink w:anchor="P608" w:history="1">
              <w:r w:rsidR="000750D3" w:rsidRPr="001C2D84">
                <w:rPr>
                  <w:rFonts w:ascii="Times New Roman" w:hAnsi="Times New Roman" w:cs="Times New Roman"/>
                  <w:color w:val="0000FF"/>
                  <w:sz w:val="24"/>
                  <w:szCs w:val="24"/>
                </w:rPr>
                <w:t>Подпрограмма 2</w:t>
              </w:r>
            </w:hyperlink>
            <w:r w:rsidR="000750D3" w:rsidRPr="001C2D84">
              <w:rPr>
                <w:rFonts w:ascii="Times New Roman" w:hAnsi="Times New Roman" w:cs="Times New Roman"/>
                <w:sz w:val="24"/>
                <w:szCs w:val="24"/>
              </w:rPr>
              <w:t xml:space="preserve"> "Социальная поддержка и обслуживание граждан пожилого возраста и инвалидов в Республике Тыва на 2017 - 2019 годы" - общие затраты за счет всех источников финансирования составляют 1244843,07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- 320886,45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- 446348,69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- 477607,94 тыс. рублей, из них:</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за счет средств республиканского бюджета - 895055,27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- 231048,33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- 340627,3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- 323379,64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за счет средств федерального бюджета - 69909,50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- 0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- 10034,70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- 59874,80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за счет внебюджетных источников - 279878,31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- 89838,12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- 95686,69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- 94353,50 тыс. рублей.</w:t>
            </w:r>
          </w:p>
          <w:p w:rsidR="000750D3" w:rsidRPr="001C2D84" w:rsidRDefault="001C2D84">
            <w:pPr>
              <w:pStyle w:val="ConsPlusNormal"/>
              <w:rPr>
                <w:rFonts w:ascii="Times New Roman" w:hAnsi="Times New Roman" w:cs="Times New Roman"/>
                <w:sz w:val="24"/>
                <w:szCs w:val="24"/>
              </w:rPr>
            </w:pPr>
            <w:hyperlink w:anchor="P814" w:history="1">
              <w:r w:rsidR="000750D3" w:rsidRPr="001C2D84">
                <w:rPr>
                  <w:rFonts w:ascii="Times New Roman" w:hAnsi="Times New Roman" w:cs="Times New Roman"/>
                  <w:color w:val="0000FF"/>
                  <w:sz w:val="24"/>
                  <w:szCs w:val="24"/>
                </w:rPr>
                <w:t>Подпрограмма 3</w:t>
              </w:r>
            </w:hyperlink>
            <w:r w:rsidR="000750D3" w:rsidRPr="001C2D84">
              <w:rPr>
                <w:rFonts w:ascii="Times New Roman" w:hAnsi="Times New Roman" w:cs="Times New Roman"/>
                <w:sz w:val="24"/>
                <w:szCs w:val="24"/>
              </w:rPr>
              <w:t xml:space="preserve"> "Социальная реабилитация лиц, освободившихся из мест лишения свободы, и лиц, осужденных без изоляции от общества, на 2017 - 2019 годы" - финансирование расходов на реализацию мероприятий подпрограммы не предусмотрено.</w:t>
            </w:r>
          </w:p>
          <w:p w:rsidR="000750D3" w:rsidRPr="001C2D84" w:rsidRDefault="001C2D84">
            <w:pPr>
              <w:pStyle w:val="ConsPlusNormal"/>
              <w:rPr>
                <w:rFonts w:ascii="Times New Roman" w:hAnsi="Times New Roman" w:cs="Times New Roman"/>
                <w:sz w:val="24"/>
                <w:szCs w:val="24"/>
              </w:rPr>
            </w:pPr>
            <w:hyperlink w:anchor="P948" w:history="1">
              <w:r w:rsidR="000750D3" w:rsidRPr="001C2D84">
                <w:rPr>
                  <w:rFonts w:ascii="Times New Roman" w:hAnsi="Times New Roman" w:cs="Times New Roman"/>
                  <w:color w:val="0000FF"/>
                  <w:sz w:val="24"/>
                  <w:szCs w:val="24"/>
                </w:rPr>
                <w:t>Подпрограмма 4</w:t>
              </w:r>
            </w:hyperlink>
            <w:r w:rsidR="000750D3" w:rsidRPr="001C2D84">
              <w:rPr>
                <w:rFonts w:ascii="Times New Roman" w:hAnsi="Times New Roman" w:cs="Times New Roman"/>
                <w:sz w:val="24"/>
                <w:szCs w:val="24"/>
              </w:rPr>
              <w:t xml:space="preserve"> "Поддержка социально ориентированных </w:t>
            </w:r>
            <w:r w:rsidR="000750D3" w:rsidRPr="001C2D84">
              <w:rPr>
                <w:rFonts w:ascii="Times New Roman" w:hAnsi="Times New Roman" w:cs="Times New Roman"/>
                <w:sz w:val="24"/>
                <w:szCs w:val="24"/>
              </w:rPr>
              <w:lastRenderedPageBreak/>
              <w:t>некоммерческих организаций в Республике Тыва на 2017 - 2019 годы" - общие затраты за счет средств республиканского бюджета Республики Тыва составляют 3100,00 тыс. рублей, в том числе:</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2017 г. - 1000,00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2018 г. - 1000,00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2019 г. - 1100,00 тыс. рублей.</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 xml:space="preserve">В качестве внебюджетных источников предполагается привлечь внебюджетные средства (пенсионные средства) организаций социального обслуживания граждан пожилого возраста и инвалидов, подведомственных Министерству труда и социальной политики Республики Тыва. Объемы финансирования Программы за счет средств республиканского бюджета </w:t>
            </w:r>
            <w:proofErr w:type="gramStart"/>
            <w:r w:rsidRPr="001C2D84">
              <w:rPr>
                <w:rFonts w:ascii="Times New Roman" w:hAnsi="Times New Roman" w:cs="Times New Roman"/>
                <w:sz w:val="24"/>
                <w:szCs w:val="24"/>
              </w:rPr>
              <w:t>носят прогнозный характер и подлежат</w:t>
            </w:r>
            <w:proofErr w:type="gramEnd"/>
            <w:r w:rsidRPr="001C2D84">
              <w:rPr>
                <w:rFonts w:ascii="Times New Roman" w:hAnsi="Times New Roman" w:cs="Times New Roman"/>
                <w:sz w:val="24"/>
                <w:szCs w:val="24"/>
              </w:rPr>
              <w:t xml:space="preserve"> ежегодному уточнению в установленном порядке при формировании проектов республиканского бюджета Республики Тыва на соответствующий год</w:t>
            </w:r>
          </w:p>
        </w:tc>
      </w:tr>
      <w:tr w:rsidR="000750D3" w:rsidRPr="001C2D84">
        <w:tc>
          <w:tcPr>
            <w:tcW w:w="9064" w:type="dxa"/>
            <w:gridSpan w:val="3"/>
            <w:tcBorders>
              <w:top w:val="nil"/>
              <w:left w:val="nil"/>
              <w:bottom w:val="nil"/>
              <w:right w:val="nil"/>
            </w:tcBorders>
          </w:tcPr>
          <w:p w:rsidR="000750D3" w:rsidRPr="001C2D84" w:rsidRDefault="000750D3">
            <w:pPr>
              <w:pStyle w:val="ConsPlusNormal"/>
              <w:jc w:val="both"/>
              <w:rPr>
                <w:rFonts w:ascii="Times New Roman" w:hAnsi="Times New Roman" w:cs="Times New Roman"/>
                <w:sz w:val="24"/>
                <w:szCs w:val="24"/>
              </w:rPr>
            </w:pPr>
            <w:r w:rsidRPr="001C2D84">
              <w:rPr>
                <w:rFonts w:ascii="Times New Roman" w:hAnsi="Times New Roman" w:cs="Times New Roman"/>
                <w:sz w:val="24"/>
                <w:szCs w:val="24"/>
              </w:rPr>
              <w:lastRenderedPageBreak/>
              <w:t xml:space="preserve">(позиция в ред. </w:t>
            </w:r>
            <w:hyperlink r:id="rId8" w:history="1">
              <w:r w:rsidRPr="001C2D84">
                <w:rPr>
                  <w:rFonts w:ascii="Times New Roman" w:hAnsi="Times New Roman" w:cs="Times New Roman"/>
                  <w:color w:val="0000FF"/>
                  <w:sz w:val="24"/>
                  <w:szCs w:val="24"/>
                </w:rPr>
                <w:t>Постановления</w:t>
              </w:r>
            </w:hyperlink>
            <w:r w:rsidRPr="001C2D84">
              <w:rPr>
                <w:rFonts w:ascii="Times New Roman" w:hAnsi="Times New Roman" w:cs="Times New Roman"/>
                <w:sz w:val="24"/>
                <w:szCs w:val="24"/>
              </w:rPr>
              <w:t xml:space="preserve"> Правительства РТ от 31.01.2019 N 57)</w:t>
            </w:r>
          </w:p>
        </w:tc>
      </w:tr>
      <w:tr w:rsidR="000750D3" w:rsidRPr="001C2D84">
        <w:tc>
          <w:tcPr>
            <w:tcW w:w="198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Ожидаемые результаты реализации Программы</w:t>
            </w:r>
          </w:p>
        </w:tc>
        <w:tc>
          <w:tcPr>
            <w:tcW w:w="360"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p>
        </w:tc>
        <w:tc>
          <w:tcPr>
            <w:tcW w:w="6724" w:type="dxa"/>
            <w:tcBorders>
              <w:top w:val="nil"/>
              <w:left w:val="nil"/>
              <w:bottom w:val="nil"/>
              <w:right w:val="nil"/>
            </w:tcBorders>
          </w:tcPr>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в результате реализации Программы к концу 2019 года ожидается:</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обеспечение в полном объеме гарантированных государством социальных выплат отдельным категориям граждан;</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совершенствование региональной нормативной правовой базы, направленной на усиление адресности при предоставлении мер социальной поддержки, оптимизация бюджетных расходов;</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улучшение жилищных условий 5 членов семей погибших (умерших) участников Великой Отечественной войны, около 30 ветеранов боевых действий и инвалидов;</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обеспечение оперативного получения гражданами пожилого возраста необходимой информации в полном объеме о принимаемых мерах по улучшению их правового, социально-экономического положения, о предоставляемых социальных услугах организациями социального обслуживания через средства массовой информации и социальные сети;</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оказание санаторно-курортного лечения ежегодно не менее 10 ветеранам войны и труда;</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оказание материальной помощи ветеранам войны и труда ежегодно не менее 5 чел.;</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увеличение охвата пожилых людей, принявших участие в социально значимых мероприятиях, с 500 до 1500 чел.;</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повышение удовлетворенности качеством предоставления социальных услуг их получателями в стационарных организациях социального обслуживания от 92 до 100 процентов;</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увеличение числа негосударственных учреждений, некоммерческих организаций, субъектов малого и среднего бизнеса, участвующих в предоставлении социальных услуг в сфере социального обслуживания, до 3 ед.;</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 xml:space="preserve">достижение численности лиц, освободившихся из мест лишения свободы, и лиц, осужденных без изоляции от </w:t>
            </w:r>
            <w:r w:rsidRPr="001C2D84">
              <w:rPr>
                <w:rFonts w:ascii="Times New Roman" w:hAnsi="Times New Roman" w:cs="Times New Roman"/>
                <w:sz w:val="24"/>
                <w:szCs w:val="24"/>
              </w:rPr>
              <w:lastRenderedPageBreak/>
              <w:t>общества, получивших государственные услуги по содействию в поиске работы, организации общественных и временных работ и временного трудоустройства, 112 чел. против 92 в 2016 году;</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увеличение роста количества социально ориентированных некоммерческих организаций, принявших участие в конкурсе для получения государственной поддержки (35,3 процента или 23 ед.);</w:t>
            </w:r>
          </w:p>
          <w:p w:rsidR="000750D3" w:rsidRPr="001C2D84" w:rsidRDefault="000750D3">
            <w:pPr>
              <w:pStyle w:val="ConsPlusNormal"/>
              <w:rPr>
                <w:rFonts w:ascii="Times New Roman" w:hAnsi="Times New Roman" w:cs="Times New Roman"/>
                <w:sz w:val="24"/>
                <w:szCs w:val="24"/>
              </w:rPr>
            </w:pPr>
            <w:r w:rsidRPr="001C2D84">
              <w:rPr>
                <w:rFonts w:ascii="Times New Roman" w:hAnsi="Times New Roman" w:cs="Times New Roman"/>
                <w:sz w:val="24"/>
                <w:szCs w:val="24"/>
              </w:rPr>
              <w:t>увеличение доли законопроектов, в экспертизе которых приняли участие представители социально ориентированных некоммерческих организаций, в общем количестве разработанных законопроектов от 60 до 100 процентов</w:t>
            </w:r>
          </w:p>
        </w:tc>
      </w:tr>
    </w:tbl>
    <w:p w:rsidR="00AD58D0" w:rsidRPr="001C2D84" w:rsidRDefault="00AD58D0">
      <w:pPr>
        <w:rPr>
          <w:rFonts w:ascii="Times New Roman" w:hAnsi="Times New Roman" w:cs="Times New Roman"/>
          <w:sz w:val="24"/>
          <w:szCs w:val="24"/>
        </w:rPr>
      </w:pPr>
    </w:p>
    <w:p w:rsidR="001C2D84" w:rsidRPr="001C2D84" w:rsidRDefault="001C2D84">
      <w:pPr>
        <w:rPr>
          <w:rFonts w:ascii="Times New Roman" w:hAnsi="Times New Roman" w:cs="Times New Roman"/>
          <w:sz w:val="24"/>
          <w:szCs w:val="24"/>
        </w:rPr>
      </w:pPr>
    </w:p>
    <w:sectPr w:rsidR="001C2D84" w:rsidRPr="001C2D84" w:rsidSect="008B2F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D3"/>
    <w:rsid w:val="000750D3"/>
    <w:rsid w:val="001C2D84"/>
    <w:rsid w:val="00AD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0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5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5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50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50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50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0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5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5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50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50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50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5EDFE349F15061CC5A36CDB22547775BA7120D7A409720FC548C14549AF3EA7DE802076FC1188E5398BC21986AB0CD420B6B69CED8C8B959F215I8AFL" TargetMode="External"/><Relationship Id="rId3" Type="http://schemas.openxmlformats.org/officeDocument/2006/relationships/settings" Target="settings.xml"/><Relationship Id="rId7" Type="http://schemas.openxmlformats.org/officeDocument/2006/relationships/hyperlink" Target="consultantplus://offline/ref=835EDFE349F15061CC5A36CDB22547775BA7120D7A4F9C2CF9548C14549AF3EA7DE802076FC1188E5398BC2E986AB0CD420B6B69CED8C8B959F215I8A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35EDFE349F15061CC5A36CDB22547775BA7120D7A4C9523F9548C14549AF3EA7DE802076FC1188E5398BC2E986AB0CD420B6B69CED8C8B959F215I8AFL" TargetMode="External"/><Relationship Id="rId5" Type="http://schemas.openxmlformats.org/officeDocument/2006/relationships/hyperlink" Target="consultantplus://offline/ref=835EDFE349F15061CC5A36CDB22547775BA7120D7A409720FC548C14549AF3EA7DE802076FC1188E5398BC2E986AB0CD420B6B69CED8C8B959F215I8A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Саглай Романовна</dc:creator>
  <cp:lastModifiedBy>Монгуш Саглай Романовна</cp:lastModifiedBy>
  <cp:revision>3</cp:revision>
  <dcterms:created xsi:type="dcterms:W3CDTF">2019-10-26T11:00:00Z</dcterms:created>
  <dcterms:modified xsi:type="dcterms:W3CDTF">2019-10-26T12:26:00Z</dcterms:modified>
</cp:coreProperties>
</file>