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A3" w:rsidRDefault="004D1029" w:rsidP="00D5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D53AD2" w:rsidRPr="00A330FE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D53AD2" w:rsidRPr="00A330FE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815D12">
        <w:rPr>
          <w:rFonts w:ascii="Times New Roman" w:hAnsi="Times New Roman" w:cs="Times New Roman"/>
          <w:b/>
          <w:sz w:val="28"/>
          <w:szCs w:val="28"/>
        </w:rPr>
        <w:t>я</w:t>
      </w:r>
      <w:r w:rsidR="00D53AD2" w:rsidRPr="00A330FE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</w:p>
    <w:p w:rsidR="00F31653" w:rsidRDefault="00D53AD2" w:rsidP="00E50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 xml:space="preserve">программы Республики Тыва 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0FE">
        <w:rPr>
          <w:rFonts w:ascii="Times New Roman" w:hAnsi="Times New Roman" w:cs="Times New Roman"/>
          <w:b/>
          <w:sz w:val="28"/>
          <w:szCs w:val="28"/>
        </w:rPr>
        <w:t>«Пов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ышение эффективности управления </w:t>
      </w:r>
      <w:r w:rsidRPr="00A330FE">
        <w:rPr>
          <w:rFonts w:ascii="Times New Roman" w:hAnsi="Times New Roman" w:cs="Times New Roman"/>
          <w:b/>
          <w:sz w:val="28"/>
          <w:szCs w:val="28"/>
        </w:rPr>
        <w:t>общественными финансами Респ</w:t>
      </w:r>
      <w:r w:rsidR="00A330FE">
        <w:rPr>
          <w:rFonts w:ascii="Times New Roman" w:hAnsi="Times New Roman" w:cs="Times New Roman"/>
          <w:b/>
          <w:sz w:val="28"/>
          <w:szCs w:val="28"/>
        </w:rPr>
        <w:t>ублики Тыва на 2018 - 2020</w:t>
      </w:r>
      <w:r w:rsidRPr="00A330F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549CE" w:rsidRDefault="00815D12" w:rsidP="005B4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549CE">
        <w:rPr>
          <w:rFonts w:ascii="Times New Roman" w:hAnsi="Times New Roman" w:cs="Times New Roman"/>
          <w:b/>
          <w:sz w:val="28"/>
          <w:szCs w:val="28"/>
        </w:rPr>
        <w:t>а 20</w:t>
      </w:r>
      <w:r w:rsidR="0015004A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B42C8" w:rsidRPr="005B42C8" w:rsidRDefault="005B42C8" w:rsidP="005B4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4C" w:rsidRDefault="000856C3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66E4C">
        <w:rPr>
          <w:rFonts w:ascii="Times New Roman" w:hAnsi="Times New Roman" w:cs="Times New Roman"/>
          <w:sz w:val="28"/>
          <w:szCs w:val="28"/>
        </w:rPr>
        <w:t xml:space="preserve">Основная цель государственной программы </w:t>
      </w:r>
      <w:r w:rsidR="00B66E4C" w:rsidRPr="00BA644B">
        <w:rPr>
          <w:rFonts w:ascii="Times New Roman" w:hAnsi="Times New Roman" w:cs="Times New Roman"/>
          <w:sz w:val="28"/>
          <w:szCs w:val="28"/>
        </w:rPr>
        <w:t>сохранение финансовой стабильности республиканского и местных бюджетов в Республике Тыва</w:t>
      </w:r>
      <w:r w:rsidR="00B66E4C">
        <w:rPr>
          <w:rFonts w:ascii="Times New Roman" w:hAnsi="Times New Roman" w:cs="Times New Roman"/>
          <w:sz w:val="28"/>
          <w:szCs w:val="28"/>
        </w:rPr>
        <w:t xml:space="preserve">, </w:t>
      </w:r>
      <w:r w:rsidR="00B66E4C" w:rsidRPr="00BA644B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Республики Тыва</w:t>
      </w:r>
      <w:r w:rsidR="00B66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E4C" w:rsidRDefault="00B66E4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госпрограммы реализ</w:t>
      </w:r>
      <w:r w:rsidR="00B27748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задачи по </w:t>
      </w:r>
      <w:r w:rsidR="007A1E7D">
        <w:rPr>
          <w:rFonts w:ascii="Times New Roman" w:hAnsi="Times New Roman" w:cs="Times New Roman"/>
          <w:sz w:val="28"/>
          <w:szCs w:val="28"/>
        </w:rPr>
        <w:t>повышению устойчивости исполнения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1E7D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Республики Тыва</w:t>
      </w:r>
      <w:r>
        <w:rPr>
          <w:rFonts w:ascii="Times New Roman" w:hAnsi="Times New Roman" w:cs="Times New Roman"/>
          <w:sz w:val="28"/>
          <w:szCs w:val="28"/>
        </w:rPr>
        <w:t>, повышени</w:t>
      </w:r>
      <w:r w:rsidR="00B277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7D">
        <w:rPr>
          <w:rFonts w:ascii="Times New Roman" w:hAnsi="Times New Roman" w:cs="Times New Roman"/>
          <w:sz w:val="28"/>
          <w:szCs w:val="28"/>
        </w:rPr>
        <w:t xml:space="preserve">финансовой грамотности жителей Республики Тыва.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F83" w:rsidRDefault="00AC5756" w:rsidP="007A1E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63">
        <w:rPr>
          <w:rFonts w:ascii="Times New Roman" w:hAnsi="Times New Roman" w:cs="Times New Roman"/>
          <w:sz w:val="28"/>
          <w:szCs w:val="28"/>
        </w:rPr>
        <w:t xml:space="preserve">На реализацию государственной программы </w:t>
      </w:r>
      <w:r w:rsidR="00C6426A" w:rsidRPr="00CD6963">
        <w:rPr>
          <w:rFonts w:ascii="Times New Roman" w:hAnsi="Times New Roman" w:cs="Times New Roman"/>
          <w:sz w:val="28"/>
          <w:szCs w:val="28"/>
        </w:rPr>
        <w:t>в 20</w:t>
      </w:r>
      <w:r w:rsidR="0015004A">
        <w:rPr>
          <w:rFonts w:ascii="Times New Roman" w:hAnsi="Times New Roman" w:cs="Times New Roman"/>
          <w:sz w:val="28"/>
          <w:szCs w:val="28"/>
        </w:rPr>
        <w:t>20</w:t>
      </w:r>
      <w:r w:rsidR="00C6426A" w:rsidRPr="00CD69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758DF">
        <w:rPr>
          <w:rFonts w:ascii="Times New Roman" w:hAnsi="Times New Roman" w:cs="Times New Roman"/>
          <w:sz w:val="28"/>
          <w:szCs w:val="28"/>
        </w:rPr>
        <w:t>было</w:t>
      </w:r>
      <w:r w:rsidRPr="00CD6963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830F5B" w:rsidRPr="00CD6963">
        <w:rPr>
          <w:rFonts w:ascii="Times New Roman" w:hAnsi="Times New Roman" w:cs="Times New Roman"/>
          <w:sz w:val="28"/>
          <w:szCs w:val="28"/>
        </w:rPr>
        <w:t xml:space="preserve">расходов на сумму </w:t>
      </w:r>
      <w:r w:rsidR="007B3370">
        <w:rPr>
          <w:rFonts w:ascii="Times New Roman" w:hAnsi="Times New Roman" w:cs="Times New Roman"/>
          <w:sz w:val="28"/>
          <w:szCs w:val="28"/>
        </w:rPr>
        <w:t>3 777 006,0</w:t>
      </w:r>
      <w:r w:rsidR="008A40B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D6963">
        <w:rPr>
          <w:rFonts w:ascii="Times New Roman" w:hAnsi="Times New Roman" w:cs="Times New Roman"/>
          <w:sz w:val="28"/>
          <w:szCs w:val="28"/>
        </w:rPr>
        <w:t>рублей</w:t>
      </w:r>
      <w:r w:rsidR="00830F5B" w:rsidRPr="00CD6963">
        <w:rPr>
          <w:rFonts w:ascii="Times New Roman" w:hAnsi="Times New Roman" w:cs="Times New Roman"/>
          <w:sz w:val="28"/>
          <w:szCs w:val="28"/>
        </w:rPr>
        <w:t xml:space="preserve">, </w:t>
      </w:r>
      <w:r w:rsidR="008A40BC">
        <w:rPr>
          <w:rFonts w:ascii="Times New Roman" w:hAnsi="Times New Roman" w:cs="Times New Roman"/>
          <w:sz w:val="28"/>
          <w:szCs w:val="28"/>
        </w:rPr>
        <w:t xml:space="preserve">фактическое исполнение составило </w:t>
      </w:r>
      <w:r w:rsidR="005F6158">
        <w:rPr>
          <w:rFonts w:ascii="Times New Roman" w:hAnsi="Times New Roman" w:cs="Times New Roman"/>
          <w:sz w:val="28"/>
          <w:szCs w:val="28"/>
        </w:rPr>
        <w:t>3 700 736,2</w:t>
      </w:r>
      <w:r w:rsidR="005924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9</w:t>
      </w:r>
      <w:r w:rsidR="00937411">
        <w:rPr>
          <w:rFonts w:ascii="Times New Roman" w:hAnsi="Times New Roman" w:cs="Times New Roman"/>
          <w:sz w:val="28"/>
          <w:szCs w:val="28"/>
        </w:rPr>
        <w:t>8</w:t>
      </w:r>
      <w:r w:rsidR="00592425">
        <w:rPr>
          <w:rFonts w:ascii="Times New Roman" w:hAnsi="Times New Roman" w:cs="Times New Roman"/>
          <w:sz w:val="28"/>
          <w:szCs w:val="28"/>
        </w:rPr>
        <w:t>%.</w:t>
      </w:r>
    </w:p>
    <w:p w:rsidR="00B27748" w:rsidRPr="000817BA" w:rsidRDefault="00B27748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BA">
        <w:rPr>
          <w:rFonts w:ascii="Times New Roman" w:hAnsi="Times New Roman" w:cs="Times New Roman"/>
          <w:b/>
          <w:sz w:val="28"/>
          <w:szCs w:val="28"/>
        </w:rPr>
        <w:t>Г</w:t>
      </w:r>
      <w:r w:rsidR="007A1E7D" w:rsidRPr="000817BA">
        <w:rPr>
          <w:rFonts w:ascii="Times New Roman" w:hAnsi="Times New Roman" w:cs="Times New Roman"/>
          <w:b/>
          <w:sz w:val="28"/>
          <w:szCs w:val="28"/>
        </w:rPr>
        <w:t>осударственная программа имеет 3</w:t>
      </w:r>
      <w:r w:rsidRPr="000817BA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B27748" w:rsidRPr="007A1E7D" w:rsidRDefault="00A330FE" w:rsidP="007A1E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устойчивости исполнения местных бюджетов в Республике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B27748" w:rsidRPr="007A1E7D" w:rsidRDefault="00A330FE" w:rsidP="007A1E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государственным долгом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B27748" w:rsidRPr="007A1E7D" w:rsidRDefault="00A330FE" w:rsidP="007A1E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финансовой грамотности жителей Республики Тыва»</w:t>
      </w:r>
      <w:r w:rsidR="002A0DC5">
        <w:rPr>
          <w:rFonts w:ascii="Times New Roman" w:hAnsi="Times New Roman" w:cs="Times New Roman"/>
          <w:sz w:val="28"/>
          <w:szCs w:val="28"/>
        </w:rPr>
        <w:t>.</w:t>
      </w:r>
    </w:p>
    <w:p w:rsidR="003F2057" w:rsidRPr="002F2206" w:rsidRDefault="00B27748" w:rsidP="002F220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206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B11428" w:rsidRPr="002F2206">
        <w:rPr>
          <w:rFonts w:ascii="Times New Roman" w:hAnsi="Times New Roman" w:cs="Times New Roman"/>
          <w:b/>
          <w:sz w:val="28"/>
          <w:szCs w:val="28"/>
        </w:rPr>
        <w:t>Повышение устойчивости исполнения местных бюджетов в Республике Тыва</w:t>
      </w:r>
      <w:r w:rsidRPr="002F2206">
        <w:rPr>
          <w:rFonts w:ascii="Times New Roman" w:hAnsi="Times New Roman" w:cs="Times New Roman"/>
          <w:b/>
          <w:sz w:val="28"/>
          <w:szCs w:val="28"/>
        </w:rPr>
        <w:t>»</w:t>
      </w:r>
      <w:r w:rsidR="00B11428" w:rsidRPr="002F2206">
        <w:rPr>
          <w:rFonts w:ascii="Times New Roman" w:hAnsi="Times New Roman" w:cs="Times New Roman"/>
          <w:sz w:val="28"/>
          <w:szCs w:val="28"/>
        </w:rPr>
        <w:t xml:space="preserve"> имеет 5</w:t>
      </w:r>
      <w:r w:rsidRPr="002F2206">
        <w:rPr>
          <w:rFonts w:ascii="Times New Roman" w:hAnsi="Times New Roman" w:cs="Times New Roman"/>
          <w:sz w:val="28"/>
          <w:szCs w:val="28"/>
        </w:rPr>
        <w:t xml:space="preserve"> целевых индикаторов</w:t>
      </w:r>
      <w:r w:rsidR="009A6112" w:rsidRPr="002F2206">
        <w:rPr>
          <w:rFonts w:ascii="Times New Roman" w:hAnsi="Times New Roman" w:cs="Times New Roman"/>
          <w:sz w:val="28"/>
          <w:szCs w:val="28"/>
        </w:rPr>
        <w:t>,</w:t>
      </w:r>
      <w:r w:rsidR="00B11428" w:rsidRPr="002F2206">
        <w:rPr>
          <w:rFonts w:ascii="Times New Roman" w:hAnsi="Times New Roman" w:cs="Times New Roman"/>
          <w:sz w:val="28"/>
          <w:szCs w:val="28"/>
        </w:rPr>
        <w:t xml:space="preserve"> которые выполнены, исполнение составляет 100%</w:t>
      </w:r>
      <w:r w:rsidR="009A6112" w:rsidRPr="002F2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A7E" w:rsidRDefault="00F55A7E" w:rsidP="00F55A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повышение устойчивости исполнения местных бюджетов в Республике Тыва. </w:t>
      </w:r>
    </w:p>
    <w:p w:rsidR="00DD2264" w:rsidRDefault="00B11428" w:rsidP="00883C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F77A3E" w:rsidRPr="00937411">
        <w:rPr>
          <w:rFonts w:ascii="Times New Roman" w:hAnsi="Times New Roman" w:cs="Times New Roman"/>
          <w:sz w:val="28"/>
          <w:szCs w:val="28"/>
        </w:rPr>
        <w:t>8</w:t>
      </w:r>
      <w:r w:rsidR="00937411" w:rsidRPr="00937411">
        <w:rPr>
          <w:rFonts w:ascii="Times New Roman" w:hAnsi="Times New Roman" w:cs="Times New Roman"/>
          <w:sz w:val="28"/>
          <w:szCs w:val="28"/>
        </w:rPr>
        <w:t> 722 674</w:t>
      </w:r>
      <w:r w:rsidRPr="00937411">
        <w:rPr>
          <w:rFonts w:ascii="Times New Roman" w:hAnsi="Times New Roman" w:cs="Times New Roman"/>
          <w:sz w:val="28"/>
          <w:szCs w:val="28"/>
        </w:rPr>
        <w:t xml:space="preserve"> тыс. рублей, из них в </w:t>
      </w:r>
      <w:r w:rsidRPr="00937411">
        <w:rPr>
          <w:rFonts w:ascii="Times New Roman" w:hAnsi="Times New Roman" w:cs="Times New Roman"/>
          <w:i/>
          <w:sz w:val="28"/>
          <w:szCs w:val="28"/>
        </w:rPr>
        <w:t>2018 году 3</w:t>
      </w:r>
      <w:r w:rsidR="00937411" w:rsidRPr="00937411">
        <w:rPr>
          <w:rFonts w:ascii="Times New Roman" w:hAnsi="Times New Roman" w:cs="Times New Roman"/>
          <w:i/>
          <w:sz w:val="28"/>
          <w:szCs w:val="28"/>
        </w:rPr>
        <w:t> </w:t>
      </w:r>
      <w:r w:rsidRPr="00937411">
        <w:rPr>
          <w:rFonts w:ascii="Times New Roman" w:hAnsi="Times New Roman" w:cs="Times New Roman"/>
          <w:i/>
          <w:sz w:val="28"/>
          <w:szCs w:val="28"/>
        </w:rPr>
        <w:t>218</w:t>
      </w:r>
      <w:r w:rsidR="00937411" w:rsidRPr="00937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7411">
        <w:rPr>
          <w:rFonts w:ascii="Times New Roman" w:hAnsi="Times New Roman" w:cs="Times New Roman"/>
          <w:i/>
          <w:sz w:val="28"/>
          <w:szCs w:val="28"/>
        </w:rPr>
        <w:t xml:space="preserve">902,6 тыс. рублей, в 2019 году </w:t>
      </w:r>
      <w:r w:rsidR="00F77A3E" w:rsidRPr="00937411">
        <w:rPr>
          <w:rFonts w:ascii="Times New Roman" w:hAnsi="Times New Roman" w:cs="Times New Roman"/>
          <w:i/>
          <w:sz w:val="28"/>
          <w:szCs w:val="28"/>
        </w:rPr>
        <w:t>2</w:t>
      </w:r>
      <w:r w:rsidR="00937411" w:rsidRPr="00937411">
        <w:rPr>
          <w:rFonts w:ascii="Times New Roman" w:hAnsi="Times New Roman" w:cs="Times New Roman"/>
          <w:i/>
          <w:sz w:val="28"/>
          <w:szCs w:val="28"/>
        </w:rPr>
        <w:t> </w:t>
      </w:r>
      <w:r w:rsidR="00F77A3E" w:rsidRPr="00937411">
        <w:rPr>
          <w:rFonts w:ascii="Times New Roman" w:hAnsi="Times New Roman" w:cs="Times New Roman"/>
          <w:i/>
          <w:sz w:val="28"/>
          <w:szCs w:val="28"/>
        </w:rPr>
        <w:t>801</w:t>
      </w:r>
      <w:r w:rsidR="00937411" w:rsidRPr="00937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A3E" w:rsidRPr="00937411">
        <w:rPr>
          <w:rFonts w:ascii="Times New Roman" w:hAnsi="Times New Roman" w:cs="Times New Roman"/>
          <w:i/>
          <w:sz w:val="28"/>
          <w:szCs w:val="28"/>
        </w:rPr>
        <w:t>082,0</w:t>
      </w:r>
      <w:r w:rsidR="0059728A" w:rsidRPr="00937411">
        <w:rPr>
          <w:rFonts w:ascii="Times New Roman" w:hAnsi="Times New Roman" w:cs="Times New Roman"/>
          <w:i/>
          <w:sz w:val="28"/>
          <w:szCs w:val="28"/>
        </w:rPr>
        <w:t xml:space="preserve"> тыс. рублей и в 2020 году 2</w:t>
      </w:r>
      <w:r w:rsidR="00937411" w:rsidRPr="00937411">
        <w:rPr>
          <w:rFonts w:ascii="Times New Roman" w:hAnsi="Times New Roman" w:cs="Times New Roman"/>
          <w:i/>
          <w:sz w:val="28"/>
          <w:szCs w:val="28"/>
        </w:rPr>
        <w:t> 702 689,3</w:t>
      </w:r>
      <w:r w:rsidR="0059728A" w:rsidRPr="00937411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  <w:r w:rsidR="0059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E92" w:rsidRPr="0006277D" w:rsidRDefault="00954E92" w:rsidP="00C73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F4A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B22F4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22F4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3 680 517,6</w:t>
      </w:r>
      <w:r w:rsidRPr="00B22F4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6277D">
        <w:rPr>
          <w:rFonts w:ascii="Times New Roman" w:hAnsi="Times New Roman" w:cs="Times New Roman"/>
          <w:sz w:val="28"/>
          <w:szCs w:val="28"/>
        </w:rPr>
        <w:t xml:space="preserve">рублей или 98% от утвержденного плана </w:t>
      </w:r>
      <w:r w:rsidR="00C73ED7" w:rsidRPr="0006277D">
        <w:rPr>
          <w:rFonts w:ascii="Times New Roman" w:hAnsi="Times New Roman" w:cs="Times New Roman"/>
          <w:sz w:val="28"/>
          <w:szCs w:val="28"/>
        </w:rPr>
        <w:t>3 756 375,6</w:t>
      </w:r>
      <w:r w:rsidRPr="000627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6FEE" w:rsidRPr="0006277D" w:rsidRDefault="00266FEE" w:rsidP="00266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>В рамках подпрограммы реализуются мероприятия:</w:t>
      </w:r>
    </w:p>
    <w:p w:rsidR="00266FEE" w:rsidRPr="0006277D" w:rsidRDefault="00266FEE" w:rsidP="00266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>- по выравниванию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для обеспечения выплаты заработной платы работникам бюджетной сферы;</w:t>
      </w:r>
    </w:p>
    <w:p w:rsidR="00266FEE" w:rsidRPr="0006277D" w:rsidRDefault="00266FEE" w:rsidP="00266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 xml:space="preserve">- по осуществлению мер по обеспечению сбалансированности бюджетов муниципальных районов и городских округов (путем предоставления дотаций на поддержку мер по обеспечению сбалансированности бюджетов муниципальных районов (городских округов), субсидий на </w:t>
      </w:r>
      <w:proofErr w:type="spellStart"/>
      <w:r w:rsidRPr="0006277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6277D">
        <w:rPr>
          <w:rFonts w:ascii="Times New Roman" w:hAnsi="Times New Roman" w:cs="Times New Roman"/>
          <w:sz w:val="28"/>
          <w:szCs w:val="28"/>
        </w:rPr>
        <w:t xml:space="preserve"> первоочередных расходов, в том числе расходов на повышение оплаты труда работников бюджетной сферы);</w:t>
      </w:r>
    </w:p>
    <w:p w:rsidR="00266FEE" w:rsidRPr="0006277D" w:rsidRDefault="00266FEE" w:rsidP="00266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 xml:space="preserve">- по передаче органам местного самоуправления муниципальных </w:t>
      </w:r>
      <w:proofErr w:type="gramStart"/>
      <w:r w:rsidRPr="0006277D">
        <w:rPr>
          <w:rFonts w:ascii="Times New Roman" w:hAnsi="Times New Roman" w:cs="Times New Roman"/>
          <w:sz w:val="28"/>
          <w:szCs w:val="28"/>
        </w:rPr>
        <w:t>районов полномочий органов государственной власти Республики</w:t>
      </w:r>
      <w:proofErr w:type="gramEnd"/>
      <w:r w:rsidRPr="0006277D">
        <w:rPr>
          <w:rFonts w:ascii="Times New Roman" w:hAnsi="Times New Roman" w:cs="Times New Roman"/>
          <w:sz w:val="28"/>
          <w:szCs w:val="28"/>
        </w:rPr>
        <w:t xml:space="preserve"> Тыва по расчету и предоставлению дотаций бюджетам поселений за счет средств республиканского бюджета.</w:t>
      </w:r>
    </w:p>
    <w:p w:rsidR="00266FEE" w:rsidRPr="0006277D" w:rsidRDefault="00266FEE" w:rsidP="00C73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5070" w:rsidRPr="0006277D" w:rsidRDefault="00FF56DA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>Одной</w:t>
      </w:r>
      <w:r w:rsidR="007E5070" w:rsidRPr="0006277D">
        <w:rPr>
          <w:rFonts w:ascii="Times New Roman" w:hAnsi="Times New Roman" w:cs="Times New Roman"/>
          <w:sz w:val="28"/>
          <w:szCs w:val="28"/>
        </w:rPr>
        <w:t xml:space="preserve"> из мер по обеспечению сбалансированности местных бюджетов является наращивание на</w:t>
      </w:r>
      <w:r w:rsidR="0020507E" w:rsidRPr="0006277D">
        <w:rPr>
          <w:rFonts w:ascii="Times New Roman" w:hAnsi="Times New Roman" w:cs="Times New Roman"/>
          <w:sz w:val="28"/>
          <w:szCs w:val="28"/>
        </w:rPr>
        <w:t>логовых и неналоговых доходов.</w:t>
      </w:r>
    </w:p>
    <w:p w:rsidR="00937411" w:rsidRPr="0006277D" w:rsidRDefault="00937411" w:rsidP="00266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277D">
        <w:rPr>
          <w:rFonts w:ascii="Times New Roman" w:hAnsi="Times New Roman" w:cs="Times New Roman"/>
          <w:color w:val="000000"/>
          <w:sz w:val="28"/>
          <w:szCs w:val="28"/>
          <w:lang w:val="x-none"/>
        </w:rPr>
        <w:t>За 20</w:t>
      </w:r>
      <w:r w:rsidRPr="0006277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6277D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год налоговые и неналоговые доходы местных бюджетов </w:t>
      </w:r>
      <w:r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 xml:space="preserve">Республики Тыва поступили в сумме </w:t>
      </w:r>
      <w:r w:rsidR="00863BB6" w:rsidRPr="0006277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7"/>
          <w:lang w:val="tt-RU" w:eastAsia="ru-RU"/>
        </w:rPr>
        <w:t xml:space="preserve">2 187 </w:t>
      </w:r>
      <w:r w:rsidRPr="0006277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7"/>
          <w:lang w:val="tt-RU" w:eastAsia="ru-RU"/>
        </w:rPr>
        <w:t>7</w:t>
      </w:r>
      <w:r w:rsidR="00863BB6" w:rsidRPr="0006277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7"/>
          <w:lang w:val="tt-RU" w:eastAsia="ru-RU"/>
        </w:rPr>
        <w:t>06 тыс</w:t>
      </w:r>
      <w:r w:rsidRPr="0006277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7"/>
          <w:lang w:val="tt-RU" w:eastAsia="ru-RU"/>
        </w:rPr>
        <w:t>. рублей</w:t>
      </w:r>
      <w:r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 xml:space="preserve">, годовой план 2020 года исполнен на </w:t>
      </w:r>
      <w:r w:rsidRPr="0006277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7"/>
          <w:lang w:eastAsia="ru-RU"/>
        </w:rPr>
        <w:t>98</w:t>
      </w:r>
      <w:r w:rsidRPr="0006277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7"/>
          <w:lang w:val="tt-RU" w:eastAsia="ru-RU"/>
        </w:rPr>
        <w:t xml:space="preserve">% </w:t>
      </w:r>
      <w:r w:rsidR="00863BB6"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>(-44 494</w:t>
      </w:r>
      <w:r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 xml:space="preserve"> </w:t>
      </w:r>
      <w:r w:rsidR="00863BB6"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>тыс</w:t>
      </w:r>
      <w:r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>. рублей). К 2019 году наблюд</w:t>
      </w:r>
      <w:r w:rsidR="00863BB6"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>ается снижение на 4% или на 98 902 тыс</w:t>
      </w:r>
      <w:r w:rsidR="00266FEE"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 xml:space="preserve">. </w:t>
      </w:r>
      <w:r w:rsidR="00C03247"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>р</w:t>
      </w:r>
      <w:r w:rsidR="00266FEE"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7"/>
          <w:lang w:val="tt-RU" w:eastAsia="ru-RU"/>
        </w:rPr>
        <w:t xml:space="preserve">ублей, </w:t>
      </w:r>
      <w:r w:rsidR="00266FEE" w:rsidRPr="0006277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в связи с </w:t>
      </w:r>
      <w:r w:rsidR="00266FEE"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осуществлением в 2019 году разового платежа по штрафным санкциям ООО «УК </w:t>
      </w:r>
      <w:proofErr w:type="spellStart"/>
      <w:r w:rsidR="00266FEE"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Межегейуголь</w:t>
      </w:r>
      <w:proofErr w:type="spellEnd"/>
      <w:r w:rsidR="00266FEE"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 сумме 127 865 тыс. рублей. За вычетом разового платежа обеспечен прирост доходов за 2020 год к 2019 году на 1% или на 28 963 тыс. рублей.</w:t>
      </w:r>
    </w:p>
    <w:p w:rsidR="00266FEE" w:rsidRPr="0006277D" w:rsidRDefault="00266FEE" w:rsidP="00266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плана на 2020 год не обеспечено следующими муниципальными образованиями:</w:t>
      </w:r>
    </w:p>
    <w:p w:rsidR="00266FEE" w:rsidRPr="0006277D" w:rsidRDefault="00266FEE" w:rsidP="00266FEE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6277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г. Кызыл</w:t>
      </w:r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план выполнен на 91,3% (-75 386 тыс. рублей), в связи с осуществлением возврата ошибочно перечисленных средств в 2019 году – неиспользованных остатков авансовых платежей по муниципальным контрактам в сумме 16 800 тыс. рублей, а также </w:t>
      </w:r>
      <w:proofErr w:type="spellStart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недопоступлением</w:t>
      </w:r>
      <w:proofErr w:type="spellEnd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доходов по специальным налоговым режимам  и аренде муниципального имущества за счет предоставления мер поддержек субъектам МСП и снижения экономической активности в период введения</w:t>
      </w:r>
      <w:proofErr w:type="gramEnd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ограничительных мер на территории Республики Тыва;</w:t>
      </w:r>
    </w:p>
    <w:p w:rsidR="00266FEE" w:rsidRPr="0006277D" w:rsidRDefault="00266FEE" w:rsidP="00266FEE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277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г. Ак-Довурак</w:t>
      </w:r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план выполнен на 95,3% (-1 665 тыс. рублей), в связи с </w:t>
      </w:r>
      <w:proofErr w:type="spellStart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недопоступлением</w:t>
      </w:r>
      <w:proofErr w:type="spellEnd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доходов по </w:t>
      </w:r>
      <w:proofErr w:type="spellStart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спецрежимам</w:t>
      </w:r>
      <w:proofErr w:type="spellEnd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счет предоставления мер поддержек субъектам МСП и снижения экономической активности;</w:t>
      </w:r>
    </w:p>
    <w:p w:rsidR="00266FEE" w:rsidRPr="0006277D" w:rsidRDefault="00266FEE" w:rsidP="00266FEE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06277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Монгун-Тайгинский</w:t>
      </w:r>
      <w:proofErr w:type="spellEnd"/>
      <w:r w:rsidRPr="0006277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6277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кожуун</w:t>
      </w:r>
      <w:proofErr w:type="spellEnd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план выполнен на 96,9% (-1 373 тыс. рублей), в связи со снижением штрафов из-за приостановки контрольно-надзорной деятельности уполномоченных органов в период распространения </w:t>
      </w:r>
      <w:proofErr w:type="spellStart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инфекции, а также </w:t>
      </w:r>
      <w:proofErr w:type="spellStart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недопоступлением</w:t>
      </w:r>
      <w:proofErr w:type="spellEnd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доходов по </w:t>
      </w:r>
      <w:proofErr w:type="spellStart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спецрежимам</w:t>
      </w:r>
      <w:proofErr w:type="spellEnd"/>
      <w:r w:rsidRPr="000627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счет предоставления мер поддержек субъектам МСП.</w:t>
      </w:r>
    </w:p>
    <w:p w:rsidR="00582999" w:rsidRPr="0006277D" w:rsidRDefault="00582999" w:rsidP="005829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целях увеличения собираемости по имущественным налогам с физических лиц </w:t>
      </w: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 15 сентября по 15 ноября 2020 года на территории Республики Тыва распоряжением Правительства Республики Тыва от 14 сентября 2020 года №391-р проводился месячник по сбору имущественных налогов с физических лиц (в редакции распоряжения Правительства Республики Тыва от 26.10.2020 № 469-р).</w:t>
      </w:r>
    </w:p>
    <w:p w:rsidR="00582999" w:rsidRPr="0006277D" w:rsidRDefault="00582999" w:rsidP="005829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 период проведения месячника с 15 сентября по 15 ноября 2020 года поступило 81,5 млн. рублей, в том числе по имущественному налогу физических лиц поступило 12,8 млн. рублей, транспортному налогу 48,8 млн. рублей и земельному налогу 19,8 млн. рублей.</w:t>
      </w:r>
    </w:p>
    <w:p w:rsidR="00582999" w:rsidRPr="0006277D" w:rsidRDefault="00582999" w:rsidP="005829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 итогам 2020 года поступление имущественных налогов с физических лиц по предварительным данным составило 242,2 млн. рублей, при начислении в сумме 254,0 млн. рублей собираемость с учетом задолженности составила </w:t>
      </w:r>
      <w:r w:rsidRPr="000627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95,4%</w:t>
      </w: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из них поступление: </w:t>
      </w:r>
    </w:p>
    <w:p w:rsidR="00582999" w:rsidRPr="0006277D" w:rsidRDefault="00582999" w:rsidP="00582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–</w:t>
      </w: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налога на имущество физических лиц составило 38,0 млн. рублей (99,2%);</w:t>
      </w:r>
    </w:p>
    <w:p w:rsidR="00582999" w:rsidRPr="0006277D" w:rsidRDefault="00582999" w:rsidP="00582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–</w:t>
      </w: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транспортного налога – 146,4 млн. рублей (95,7%); </w:t>
      </w:r>
    </w:p>
    <w:p w:rsidR="00582999" w:rsidRPr="0006277D" w:rsidRDefault="00582999" w:rsidP="00582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–</w:t>
      </w: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земельного налога 57,8 млн. рублей (92,1%). </w:t>
      </w:r>
    </w:p>
    <w:p w:rsidR="00582999" w:rsidRPr="0006277D" w:rsidRDefault="00582999" w:rsidP="005829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Среди муниципальных образований </w:t>
      </w:r>
      <w:r w:rsidRPr="000627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наибольший уровень собираемости</w:t>
      </w: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наблюдается:</w:t>
      </w:r>
    </w:p>
    <w:p w:rsidR="00582999" w:rsidRPr="0006277D" w:rsidRDefault="00582999" w:rsidP="0058299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proofErr w:type="spell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Монгун-Тайгинский</w:t>
      </w:r>
      <w:proofErr w:type="spell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proofErr w:type="spell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кожуун</w:t>
      </w:r>
      <w:proofErr w:type="spell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поступило 1,8 млн. руб. из </w:t>
      </w:r>
      <w:proofErr w:type="gram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начисленных</w:t>
      </w:r>
      <w:proofErr w:type="gram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1,7 млн. руб. за 2019 год, уровень собираемости составил – 105,0%;</w:t>
      </w:r>
    </w:p>
    <w:p w:rsidR="00582999" w:rsidRPr="0006277D" w:rsidRDefault="00582999" w:rsidP="0058299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Пий-</w:t>
      </w:r>
      <w:proofErr w:type="spell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Хемский</w:t>
      </w:r>
      <w:proofErr w:type="spell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proofErr w:type="spell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кожуун</w:t>
      </w:r>
      <w:proofErr w:type="spell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поступило 6,2 млн. руб. из </w:t>
      </w:r>
      <w:proofErr w:type="gram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начисленных</w:t>
      </w:r>
      <w:proofErr w:type="gram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6,0 млн. руб. за 2019 год, уровень собираемости составил –</w:t>
      </w:r>
      <w:r w:rsidRPr="000627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101,8%;</w:t>
      </w:r>
    </w:p>
    <w:p w:rsidR="00582999" w:rsidRPr="0006277D" w:rsidRDefault="00582999" w:rsidP="0058299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proofErr w:type="spell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Овюрский</w:t>
      </w:r>
      <w:proofErr w:type="spell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proofErr w:type="spell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кожуун</w:t>
      </w:r>
      <w:proofErr w:type="spell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поступило 3,4 млн. руб. из </w:t>
      </w:r>
      <w:proofErr w:type="gram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начисленных</w:t>
      </w:r>
      <w:proofErr w:type="gram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3,4 млн. руб. за 2019 год, уровень собираемости составил – 101,3%.</w:t>
      </w:r>
    </w:p>
    <w:p w:rsidR="00582999" w:rsidRPr="0006277D" w:rsidRDefault="00582999" w:rsidP="005829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Низкий уровень собираемости</w:t>
      </w: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имущественных налогов у следующих муниципальных образований:</w:t>
      </w:r>
    </w:p>
    <w:p w:rsidR="00582999" w:rsidRPr="0006277D" w:rsidRDefault="00582999" w:rsidP="0058299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proofErr w:type="spell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Эрзинский</w:t>
      </w:r>
      <w:proofErr w:type="spell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поступило 2,7 млн. руб. из </w:t>
      </w:r>
      <w:proofErr w:type="gram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начисленных</w:t>
      </w:r>
      <w:proofErr w:type="gram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3,1 млн. руб. за 2019 год, уровень собираемости составил – 88,8%;</w:t>
      </w:r>
    </w:p>
    <w:p w:rsidR="00582999" w:rsidRPr="0006277D" w:rsidRDefault="00582999" w:rsidP="0058299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proofErr w:type="spell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Тандинский</w:t>
      </w:r>
      <w:proofErr w:type="spell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proofErr w:type="spell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кожуун</w:t>
      </w:r>
      <w:proofErr w:type="spell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поступило 5,6 млн. руб. из </w:t>
      </w:r>
      <w:proofErr w:type="gram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начисленных</w:t>
      </w:r>
      <w:proofErr w:type="gram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6,4 млн. руб. за 2019 год, уровень собираемости составил – 87,3%;</w:t>
      </w:r>
    </w:p>
    <w:p w:rsidR="00937411" w:rsidRPr="0006277D" w:rsidRDefault="00582999" w:rsidP="0058299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г. Ак-Довурак, поступило 5,4 млн. руб. из </w:t>
      </w:r>
      <w:proofErr w:type="gramStart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начисленных</w:t>
      </w:r>
      <w:proofErr w:type="gramEnd"/>
      <w:r w:rsidRPr="000627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6,4 млн. руб. за 2019 год, уровень собираемости составил – 84,8%.</w:t>
      </w:r>
    </w:p>
    <w:p w:rsidR="00266FEE" w:rsidRPr="0006277D" w:rsidRDefault="00266FEE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gramStart"/>
      <w:r w:rsidRPr="0006277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62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77D">
        <w:rPr>
          <w:rFonts w:ascii="Times New Roman" w:hAnsi="Times New Roman" w:cs="Times New Roman"/>
          <w:sz w:val="28"/>
          <w:szCs w:val="28"/>
        </w:rPr>
        <w:t>мероприятием</w:t>
      </w:r>
      <w:proofErr w:type="gramEnd"/>
      <w:r w:rsidRPr="0006277D">
        <w:rPr>
          <w:rFonts w:ascii="Times New Roman" w:hAnsi="Times New Roman" w:cs="Times New Roman"/>
          <w:sz w:val="28"/>
          <w:szCs w:val="28"/>
        </w:rPr>
        <w:t xml:space="preserve"> подпрограммы является проведение ежегодного мониторинга качества управления муниципальными финансами, составлению на его основе рейтинга среди муниципальных районов и городских округов.</w:t>
      </w:r>
    </w:p>
    <w:p w:rsidR="00230402" w:rsidRPr="0006277D" w:rsidRDefault="00F80149" w:rsidP="002304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1483" w:rsidRPr="0006277D">
        <w:rPr>
          <w:rFonts w:ascii="Times New Roman" w:hAnsi="Times New Roman" w:cs="Times New Roman"/>
          <w:sz w:val="28"/>
          <w:szCs w:val="28"/>
        </w:rPr>
        <w:t>п</w:t>
      </w:r>
      <w:r w:rsidRPr="0006277D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Тыва «Об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Республики Тыва» от 12 апреля 2018 г</w:t>
      </w:r>
      <w:r w:rsidR="0023294F" w:rsidRPr="0006277D">
        <w:rPr>
          <w:rFonts w:ascii="Times New Roman" w:hAnsi="Times New Roman" w:cs="Times New Roman"/>
          <w:sz w:val="28"/>
          <w:szCs w:val="28"/>
        </w:rPr>
        <w:t>.</w:t>
      </w:r>
      <w:r w:rsidRPr="0006277D">
        <w:rPr>
          <w:rFonts w:ascii="Times New Roman" w:hAnsi="Times New Roman" w:cs="Times New Roman"/>
          <w:sz w:val="28"/>
          <w:szCs w:val="28"/>
        </w:rPr>
        <w:t xml:space="preserve"> №</w:t>
      </w:r>
      <w:r w:rsidR="0023294F" w:rsidRPr="0006277D">
        <w:rPr>
          <w:rFonts w:ascii="Times New Roman" w:hAnsi="Times New Roman" w:cs="Times New Roman"/>
          <w:sz w:val="28"/>
          <w:szCs w:val="28"/>
        </w:rPr>
        <w:t xml:space="preserve"> </w:t>
      </w:r>
      <w:r w:rsidRPr="0006277D">
        <w:rPr>
          <w:rFonts w:ascii="Times New Roman" w:hAnsi="Times New Roman" w:cs="Times New Roman"/>
          <w:sz w:val="28"/>
          <w:szCs w:val="28"/>
        </w:rPr>
        <w:t xml:space="preserve">168 </w:t>
      </w:r>
      <w:r w:rsidR="00647ECD" w:rsidRPr="0006277D">
        <w:rPr>
          <w:rFonts w:ascii="Times New Roman" w:hAnsi="Times New Roman" w:cs="Times New Roman"/>
          <w:sz w:val="28"/>
          <w:szCs w:val="28"/>
        </w:rPr>
        <w:t>21</w:t>
      </w:r>
      <w:r w:rsidRPr="0006277D">
        <w:rPr>
          <w:rFonts w:ascii="Times New Roman" w:hAnsi="Times New Roman" w:cs="Times New Roman"/>
          <w:sz w:val="28"/>
          <w:szCs w:val="28"/>
        </w:rPr>
        <w:t xml:space="preserve"> </w:t>
      </w:r>
      <w:r w:rsidR="00647ECD" w:rsidRPr="0006277D">
        <w:rPr>
          <w:rFonts w:ascii="Times New Roman" w:hAnsi="Times New Roman" w:cs="Times New Roman"/>
          <w:sz w:val="28"/>
          <w:szCs w:val="28"/>
        </w:rPr>
        <w:t>февраля 2020</w:t>
      </w:r>
      <w:r w:rsidRPr="0006277D">
        <w:rPr>
          <w:rFonts w:ascii="Times New Roman" w:hAnsi="Times New Roman" w:cs="Times New Roman"/>
          <w:sz w:val="28"/>
          <w:szCs w:val="28"/>
        </w:rPr>
        <w:t xml:space="preserve"> года заключены соглашения «О мерах по </w:t>
      </w:r>
      <w:r w:rsidR="00647ECD" w:rsidRPr="0006277D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 муниципальных финансов</w:t>
      </w:r>
      <w:r w:rsidRPr="0006277D">
        <w:rPr>
          <w:rFonts w:ascii="Times New Roman" w:hAnsi="Times New Roman" w:cs="Times New Roman"/>
          <w:sz w:val="28"/>
          <w:szCs w:val="28"/>
        </w:rPr>
        <w:t>» с 19 муниципальными образованиями.</w:t>
      </w:r>
      <w:r w:rsidR="00230402" w:rsidRPr="0006277D">
        <w:rPr>
          <w:rFonts w:ascii="Times New Roman" w:hAnsi="Times New Roman" w:cs="Times New Roman"/>
          <w:sz w:val="28"/>
          <w:szCs w:val="28"/>
        </w:rPr>
        <w:t xml:space="preserve"> </w:t>
      </w:r>
      <w:r w:rsidR="00230402" w:rsidRPr="0006277D">
        <w:rPr>
          <w:rFonts w:ascii="Times New Roman" w:eastAsia="Calibri" w:hAnsi="Times New Roman" w:cs="Times New Roman"/>
          <w:sz w:val="28"/>
          <w:szCs w:val="28"/>
        </w:rPr>
        <w:t xml:space="preserve">Муниципальные образования </w:t>
      </w:r>
      <w:r w:rsidR="00CE52C7" w:rsidRPr="0006277D">
        <w:rPr>
          <w:rFonts w:ascii="Times New Roman" w:eastAsia="Calibri" w:hAnsi="Times New Roman" w:cs="Times New Roman"/>
          <w:sz w:val="28"/>
          <w:szCs w:val="28"/>
        </w:rPr>
        <w:t>обязаны</w:t>
      </w:r>
      <w:r w:rsidR="00230402" w:rsidRPr="0006277D">
        <w:rPr>
          <w:rFonts w:ascii="Times New Roman" w:eastAsia="Calibri" w:hAnsi="Times New Roman" w:cs="Times New Roman"/>
          <w:sz w:val="28"/>
          <w:szCs w:val="28"/>
        </w:rPr>
        <w:t xml:space="preserve"> выполнять условия, предусмотренные Соглашением, а также направлять ежеквартально отчет об исполнении обязательств. Минфин Республики Тыва осуществляет </w:t>
      </w:r>
      <w:proofErr w:type="gramStart"/>
      <w:r w:rsidR="00230402" w:rsidRPr="0006277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30402" w:rsidRPr="0006277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Соглашения. </w:t>
      </w:r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>В рамках постановления Правительства Республики Тыва от 10 мая 2012 г. № 215 «Об утверждении порядка осуществления мониторинга и оценки качества управления муниципальными финансами муниципальных образований Республики Тыва» составлен рейтинг муниципальных образований по результатам оценки качества управления муниципальными финансами муниципальных районов и городских округов по итогам 2019 года.</w:t>
      </w:r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>Оценка осуществлялась по балльной системе по следующим направлениям:</w:t>
      </w:r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>1) бюджетное планирование;</w:t>
      </w:r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>2) исполнение бюджета;</w:t>
      </w:r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>3) прозрачность бюджетного процесса;</w:t>
      </w:r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>4) реализация указов Президента Российской Федерации;</w:t>
      </w:r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>5) соблюдение бюджетного законодательства.</w:t>
      </w:r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проведенной оценки за 2019 год I степень качества управления муниципальными финансами присвоена двум городским округам и  </w:t>
      </w:r>
      <w:proofErr w:type="spellStart"/>
      <w:r w:rsidRPr="0006277D">
        <w:rPr>
          <w:rFonts w:ascii="Times New Roman" w:eastAsia="Calibri" w:hAnsi="Times New Roman" w:cs="Times New Roman"/>
          <w:sz w:val="28"/>
          <w:szCs w:val="28"/>
        </w:rPr>
        <w:t>Тоджинскому</w:t>
      </w:r>
      <w:proofErr w:type="spellEnd"/>
      <w:r w:rsidRPr="0006277D">
        <w:rPr>
          <w:rFonts w:ascii="Times New Roman" w:eastAsia="Calibri" w:hAnsi="Times New Roman" w:cs="Times New Roman"/>
          <w:sz w:val="28"/>
          <w:szCs w:val="28"/>
        </w:rPr>
        <w:t xml:space="preserve"> району, II степень качества управления муниципальными </w:t>
      </w:r>
      <w:r w:rsidRPr="000627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финансами присвоена 15 муниципальным образованиям, III степень качества управления муниципальными финансами присвоена </w:t>
      </w:r>
      <w:proofErr w:type="spellStart"/>
      <w:r w:rsidRPr="0006277D">
        <w:rPr>
          <w:rFonts w:ascii="Times New Roman" w:eastAsia="Calibri" w:hAnsi="Times New Roman" w:cs="Times New Roman"/>
          <w:sz w:val="28"/>
          <w:szCs w:val="28"/>
        </w:rPr>
        <w:t>Чеди-Хольскому</w:t>
      </w:r>
      <w:proofErr w:type="spellEnd"/>
      <w:r w:rsidRPr="0006277D">
        <w:rPr>
          <w:rFonts w:ascii="Times New Roman" w:eastAsia="Calibri" w:hAnsi="Times New Roman" w:cs="Times New Roman"/>
          <w:sz w:val="28"/>
          <w:szCs w:val="28"/>
        </w:rPr>
        <w:t xml:space="preserve"> району.</w:t>
      </w:r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277D">
        <w:rPr>
          <w:rFonts w:ascii="Times New Roman" w:eastAsia="Calibri" w:hAnsi="Times New Roman" w:cs="Times New Roman"/>
          <w:sz w:val="28"/>
          <w:szCs w:val="28"/>
        </w:rPr>
        <w:t>В 2019 году наибольшее снижение среднего балла наблюдается по индикаторам, характеризующим степень прозрачности бюджетного процесса, так как муниципальными образованиями на официальных сайтах не обновляются и не размещаются своевременно бюджет для граждан, решения об утверждении местного бюджета, решения об утверждении отчета об исполнении местного бюджета за отчетный финансовый год, отчеты об исполнении местного бюджета.</w:t>
      </w:r>
      <w:proofErr w:type="gramEnd"/>
    </w:p>
    <w:p w:rsidR="00230402" w:rsidRPr="0006277D" w:rsidRDefault="00230402" w:rsidP="0023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>Положительная динамика отмечается по индикаторам, характеризующим качество исполнения бюджета, особенно можно отметить снижение недоимки по налоговым платежам бюджета муниципального района (городского округа) по сравнению с предыдущим годом у подавляющего большинства муниципальных районов.</w:t>
      </w:r>
    </w:p>
    <w:p w:rsidR="000F5391" w:rsidRPr="0006277D" w:rsidRDefault="000F5391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>В течение 20</w:t>
      </w:r>
      <w:r w:rsidR="00582999" w:rsidRPr="0006277D">
        <w:rPr>
          <w:rFonts w:ascii="Times New Roman" w:hAnsi="Times New Roman" w:cs="Times New Roman"/>
          <w:sz w:val="28"/>
          <w:szCs w:val="28"/>
        </w:rPr>
        <w:t>20</w:t>
      </w:r>
      <w:r w:rsidRPr="0006277D">
        <w:rPr>
          <w:rFonts w:ascii="Times New Roman" w:hAnsi="Times New Roman" w:cs="Times New Roman"/>
          <w:sz w:val="28"/>
          <w:szCs w:val="28"/>
        </w:rPr>
        <w:t xml:space="preserve"> года осуществлялся ежемесячный мониторинг исполнения местных бюджетов, предоставлялись в опережающем порядке субвенции на реализацию образовательных программ  для обеспечения выплаты отпускных, осуществлялись графики финансирования первоочередных расходов, проводился расчет и согласование основных параметров ожидаемого исполнения местных бюджетов. </w:t>
      </w:r>
    </w:p>
    <w:p w:rsidR="0056760A" w:rsidRPr="0006277D" w:rsidRDefault="0056760A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206" w:rsidRPr="0006277D" w:rsidRDefault="002F2206" w:rsidP="002F220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b/>
          <w:sz w:val="28"/>
          <w:szCs w:val="28"/>
        </w:rPr>
        <w:t>Подпрограмма «Управление государственным долгом Республики Тыва»</w:t>
      </w:r>
      <w:r w:rsidRPr="0006277D">
        <w:rPr>
          <w:rFonts w:ascii="Times New Roman" w:hAnsi="Times New Roman" w:cs="Times New Roman"/>
          <w:sz w:val="28"/>
          <w:szCs w:val="28"/>
        </w:rPr>
        <w:t xml:space="preserve"> имеет 3 целевых индикаторов, которые выполнены, исполнение составляет 100%. </w:t>
      </w:r>
    </w:p>
    <w:p w:rsidR="002F2206" w:rsidRPr="0006277D" w:rsidRDefault="002F2206" w:rsidP="002F22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государственным долгом Республики Тыва. </w:t>
      </w:r>
    </w:p>
    <w:p w:rsidR="002F2206" w:rsidRPr="0006277D" w:rsidRDefault="002F2206" w:rsidP="002F22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582999" w:rsidRPr="0006277D">
        <w:rPr>
          <w:rFonts w:ascii="Times New Roman" w:hAnsi="Times New Roman" w:cs="Times New Roman"/>
          <w:sz w:val="28"/>
          <w:szCs w:val="28"/>
        </w:rPr>
        <w:t>60 942,8</w:t>
      </w:r>
      <w:r w:rsidRPr="0006277D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Pr="0006277D">
        <w:rPr>
          <w:rFonts w:ascii="Times New Roman" w:hAnsi="Times New Roman" w:cs="Times New Roman"/>
          <w:i/>
          <w:sz w:val="28"/>
          <w:szCs w:val="28"/>
        </w:rPr>
        <w:t xml:space="preserve">в 2018 году </w:t>
      </w:r>
      <w:r w:rsidR="0032341D" w:rsidRPr="0006277D">
        <w:rPr>
          <w:rFonts w:ascii="Times New Roman" w:hAnsi="Times New Roman" w:cs="Times New Roman"/>
          <w:i/>
          <w:sz w:val="28"/>
          <w:szCs w:val="28"/>
        </w:rPr>
        <w:t>19 057,2</w:t>
      </w:r>
      <w:r w:rsidRPr="0006277D">
        <w:rPr>
          <w:rFonts w:ascii="Times New Roman" w:hAnsi="Times New Roman" w:cs="Times New Roman"/>
          <w:i/>
          <w:sz w:val="28"/>
          <w:szCs w:val="28"/>
        </w:rPr>
        <w:t xml:space="preserve"> тыс. рублей, в 2019 году </w:t>
      </w:r>
      <w:r w:rsidR="000669AA" w:rsidRPr="0006277D">
        <w:rPr>
          <w:rFonts w:ascii="Times New Roman" w:hAnsi="Times New Roman" w:cs="Times New Roman"/>
          <w:i/>
          <w:sz w:val="28"/>
          <w:szCs w:val="28"/>
        </w:rPr>
        <w:t>18 031</w:t>
      </w:r>
      <w:r w:rsidR="0032341D" w:rsidRPr="0006277D">
        <w:rPr>
          <w:rFonts w:ascii="Times New Roman" w:hAnsi="Times New Roman" w:cs="Times New Roman"/>
          <w:i/>
          <w:sz w:val="28"/>
          <w:szCs w:val="28"/>
        </w:rPr>
        <w:t>,0</w:t>
      </w:r>
      <w:r w:rsidRPr="0006277D">
        <w:rPr>
          <w:rFonts w:ascii="Times New Roman" w:hAnsi="Times New Roman" w:cs="Times New Roman"/>
          <w:i/>
          <w:sz w:val="28"/>
          <w:szCs w:val="28"/>
        </w:rPr>
        <w:t xml:space="preserve"> тыс. рублей и в 2020 году </w:t>
      </w:r>
      <w:r w:rsidR="00582999" w:rsidRPr="0006277D">
        <w:rPr>
          <w:rFonts w:ascii="Times New Roman" w:hAnsi="Times New Roman" w:cs="Times New Roman"/>
          <w:i/>
          <w:sz w:val="28"/>
          <w:szCs w:val="28"/>
        </w:rPr>
        <w:t>23 854,6</w:t>
      </w:r>
      <w:r w:rsidRPr="0006277D">
        <w:rPr>
          <w:rFonts w:ascii="Times New Roman" w:hAnsi="Times New Roman" w:cs="Times New Roman"/>
          <w:i/>
          <w:sz w:val="28"/>
          <w:szCs w:val="28"/>
        </w:rPr>
        <w:t xml:space="preserve"> тыс. рублей. </w:t>
      </w:r>
    </w:p>
    <w:p w:rsidR="00C50263" w:rsidRPr="0006277D" w:rsidRDefault="00C50263" w:rsidP="00C50263">
      <w:pPr>
        <w:shd w:val="clear" w:color="auto" w:fill="FFFFFF"/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>По итогам 20</w:t>
      </w:r>
      <w:r w:rsidR="00582999" w:rsidRPr="0006277D">
        <w:rPr>
          <w:rFonts w:ascii="Times New Roman" w:hAnsi="Times New Roman" w:cs="Times New Roman"/>
          <w:sz w:val="28"/>
          <w:szCs w:val="28"/>
        </w:rPr>
        <w:t>20</w:t>
      </w:r>
      <w:r w:rsidRPr="0006277D">
        <w:rPr>
          <w:rFonts w:ascii="Times New Roman" w:hAnsi="Times New Roman" w:cs="Times New Roman"/>
          <w:sz w:val="28"/>
          <w:szCs w:val="28"/>
        </w:rPr>
        <w:t xml:space="preserve"> года государственный долг Республики Тыва составил </w:t>
      </w:r>
      <w:r w:rsidR="00954E92" w:rsidRPr="0006277D">
        <w:rPr>
          <w:rFonts w:ascii="Times New Roman" w:hAnsi="Times New Roman" w:cs="Times New Roman"/>
          <w:b/>
          <w:sz w:val="28"/>
          <w:szCs w:val="28"/>
        </w:rPr>
        <w:t>2 108 326,8</w:t>
      </w:r>
      <w:r w:rsidRPr="0006277D">
        <w:rPr>
          <w:rFonts w:ascii="Times New Roman" w:hAnsi="Times New Roman" w:cs="Times New Roman"/>
          <w:sz w:val="28"/>
          <w:szCs w:val="28"/>
        </w:rPr>
        <w:t xml:space="preserve"> </w:t>
      </w:r>
      <w:r w:rsidR="00954E92" w:rsidRPr="0006277D">
        <w:rPr>
          <w:rFonts w:ascii="Times New Roman" w:hAnsi="Times New Roman" w:cs="Times New Roman"/>
          <w:sz w:val="28"/>
          <w:szCs w:val="28"/>
        </w:rPr>
        <w:t>тыс</w:t>
      </w:r>
      <w:r w:rsidRPr="0006277D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954E92" w:rsidRPr="0006277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37,1</w:t>
      </w:r>
      <w:r w:rsidRPr="0006277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процентов</w:t>
      </w:r>
      <w:r w:rsidRPr="0006277D">
        <w:rPr>
          <w:rFonts w:ascii="Times New Roman" w:hAnsi="Times New Roman" w:cs="Times New Roman"/>
          <w:sz w:val="28"/>
          <w:szCs w:val="28"/>
        </w:rPr>
        <w:t xml:space="preserve"> от собственных доходов (</w:t>
      </w:r>
      <w:r w:rsidR="006962EF" w:rsidRPr="0006277D">
        <w:rPr>
          <w:rFonts w:ascii="Times New Roman" w:hAnsi="Times New Roman" w:cs="Times New Roman"/>
          <w:sz w:val="28"/>
          <w:szCs w:val="28"/>
        </w:rPr>
        <w:t xml:space="preserve">5 688 075 </w:t>
      </w:r>
      <w:r w:rsidR="00954E92" w:rsidRPr="0006277D">
        <w:rPr>
          <w:rFonts w:ascii="Times New Roman" w:hAnsi="Times New Roman" w:cs="Times New Roman"/>
          <w:sz w:val="28"/>
          <w:szCs w:val="28"/>
        </w:rPr>
        <w:t>тыс</w:t>
      </w:r>
      <w:r w:rsidRPr="0006277D">
        <w:rPr>
          <w:rFonts w:ascii="Times New Roman" w:hAnsi="Times New Roman" w:cs="Times New Roman"/>
          <w:sz w:val="28"/>
          <w:szCs w:val="28"/>
        </w:rPr>
        <w:t>. рублей), что не превышает величину, установленной Бюджетным кодексом Российской Федерации. Уровень долговой нагрузки по сравнению с 201</w:t>
      </w:r>
      <w:r w:rsidR="00954E92" w:rsidRPr="0006277D">
        <w:rPr>
          <w:rFonts w:ascii="Times New Roman" w:hAnsi="Times New Roman" w:cs="Times New Roman"/>
          <w:sz w:val="28"/>
          <w:szCs w:val="28"/>
        </w:rPr>
        <w:t>9</w:t>
      </w:r>
      <w:r w:rsidRPr="0006277D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962EF" w:rsidRPr="0006277D">
        <w:rPr>
          <w:rFonts w:ascii="Times New Roman" w:hAnsi="Times New Roman" w:cs="Times New Roman"/>
          <w:sz w:val="28"/>
          <w:szCs w:val="28"/>
        </w:rPr>
        <w:t>вырос на 6%, в связи с выделением из федерального бюджета бюджетного кредита на покрытие дефицита.</w:t>
      </w:r>
      <w:r w:rsidRPr="0006277D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4E6EA3" w:rsidRPr="0006277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6277D">
        <w:rPr>
          <w:rFonts w:ascii="Times New Roman" w:hAnsi="Times New Roman" w:cs="Times New Roman"/>
          <w:sz w:val="28"/>
          <w:szCs w:val="28"/>
        </w:rPr>
        <w:t xml:space="preserve">кредитов </w:t>
      </w:r>
      <w:r w:rsidR="006962EF" w:rsidRPr="0006277D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06277D">
        <w:rPr>
          <w:rFonts w:ascii="Times New Roman" w:hAnsi="Times New Roman" w:cs="Times New Roman"/>
          <w:sz w:val="28"/>
          <w:szCs w:val="28"/>
        </w:rPr>
        <w:t xml:space="preserve">на </w:t>
      </w:r>
      <w:r w:rsidR="006962EF" w:rsidRPr="0006277D">
        <w:rPr>
          <w:rFonts w:ascii="Times New Roman" w:hAnsi="Times New Roman" w:cs="Times New Roman"/>
          <w:sz w:val="28"/>
          <w:szCs w:val="28"/>
        </w:rPr>
        <w:t>525,4</w:t>
      </w:r>
      <w:r w:rsidRPr="0006277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962EF" w:rsidRPr="0006277D">
        <w:rPr>
          <w:rFonts w:ascii="Times New Roman" w:hAnsi="Times New Roman" w:cs="Times New Roman"/>
          <w:sz w:val="28"/>
          <w:szCs w:val="28"/>
        </w:rPr>
        <w:t xml:space="preserve"> (21,2%)</w:t>
      </w:r>
      <w:r w:rsidRPr="0006277D">
        <w:rPr>
          <w:rFonts w:ascii="Times New Roman" w:hAnsi="Times New Roman" w:cs="Times New Roman"/>
          <w:sz w:val="28"/>
          <w:szCs w:val="28"/>
        </w:rPr>
        <w:t xml:space="preserve">, </w:t>
      </w:r>
      <w:r w:rsidR="004E6EA3" w:rsidRPr="0006277D">
        <w:rPr>
          <w:rFonts w:ascii="Times New Roman" w:hAnsi="Times New Roman" w:cs="Times New Roman"/>
          <w:sz w:val="28"/>
          <w:szCs w:val="28"/>
        </w:rPr>
        <w:t>объем коммерческих</w:t>
      </w:r>
      <w:r w:rsidRPr="0006277D">
        <w:rPr>
          <w:rFonts w:ascii="Times New Roman" w:hAnsi="Times New Roman" w:cs="Times New Roman"/>
          <w:sz w:val="28"/>
          <w:szCs w:val="28"/>
        </w:rPr>
        <w:t xml:space="preserve"> кредитов </w:t>
      </w:r>
      <w:r w:rsidR="006962EF" w:rsidRPr="0006277D">
        <w:rPr>
          <w:rFonts w:ascii="Times New Roman" w:hAnsi="Times New Roman" w:cs="Times New Roman"/>
          <w:sz w:val="28"/>
          <w:szCs w:val="28"/>
        </w:rPr>
        <w:t xml:space="preserve">сократился </w:t>
      </w:r>
      <w:r w:rsidR="004E6EA3" w:rsidRPr="0006277D">
        <w:rPr>
          <w:rFonts w:ascii="Times New Roman" w:hAnsi="Times New Roman" w:cs="Times New Roman"/>
          <w:sz w:val="28"/>
          <w:szCs w:val="28"/>
        </w:rPr>
        <w:t xml:space="preserve">на </w:t>
      </w:r>
      <w:r w:rsidR="006962EF" w:rsidRPr="0006277D">
        <w:rPr>
          <w:rFonts w:ascii="Times New Roman" w:hAnsi="Times New Roman" w:cs="Times New Roman"/>
          <w:sz w:val="28"/>
          <w:szCs w:val="28"/>
        </w:rPr>
        <w:t>400,7</w:t>
      </w:r>
      <w:r w:rsidRPr="0006277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962EF" w:rsidRPr="0006277D">
        <w:rPr>
          <w:rFonts w:ascii="Times New Roman" w:hAnsi="Times New Roman" w:cs="Times New Roman"/>
          <w:sz w:val="28"/>
          <w:szCs w:val="28"/>
        </w:rPr>
        <w:t xml:space="preserve"> (21,2%)</w:t>
      </w:r>
      <w:r w:rsidRPr="0006277D">
        <w:rPr>
          <w:rFonts w:ascii="Times New Roman" w:hAnsi="Times New Roman" w:cs="Times New Roman"/>
          <w:sz w:val="28"/>
          <w:szCs w:val="28"/>
        </w:rPr>
        <w:t>. Выполнены услови</w:t>
      </w:r>
      <w:r w:rsidR="00926C7D" w:rsidRPr="0006277D">
        <w:rPr>
          <w:rFonts w:ascii="Times New Roman" w:hAnsi="Times New Roman" w:cs="Times New Roman"/>
          <w:sz w:val="28"/>
          <w:szCs w:val="28"/>
        </w:rPr>
        <w:t>я заключенных с Минфином</w:t>
      </w:r>
      <w:r w:rsidRPr="0006277D">
        <w:rPr>
          <w:rFonts w:ascii="Times New Roman" w:hAnsi="Times New Roman" w:cs="Times New Roman"/>
          <w:sz w:val="28"/>
          <w:szCs w:val="28"/>
        </w:rPr>
        <w:t xml:space="preserve"> России соглашений о предоставлении республике бюджетных кредитов. </w:t>
      </w:r>
    </w:p>
    <w:p w:rsidR="005F26E5" w:rsidRPr="0006277D" w:rsidRDefault="005F26E5" w:rsidP="005F2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77D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</w:t>
      </w:r>
      <w:r w:rsidR="00954E92" w:rsidRPr="0006277D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Pr="0006277D">
        <w:rPr>
          <w:rFonts w:ascii="Times New Roman" w:eastAsia="Calibri" w:hAnsi="Times New Roman" w:cs="Times New Roman"/>
          <w:sz w:val="28"/>
          <w:szCs w:val="28"/>
        </w:rPr>
        <w:t xml:space="preserve">на реализацию подпрограммы составляет </w:t>
      </w:r>
      <w:r w:rsidR="00954E92" w:rsidRPr="0006277D">
        <w:rPr>
          <w:rFonts w:ascii="Times New Roman" w:hAnsi="Times New Roman" w:cs="Times New Roman"/>
          <w:sz w:val="28"/>
          <w:szCs w:val="28"/>
        </w:rPr>
        <w:t>23 854,6</w:t>
      </w:r>
      <w:r w:rsidRPr="0006277D">
        <w:rPr>
          <w:rFonts w:ascii="Times New Roman" w:hAnsi="Times New Roman" w:cs="Times New Roman"/>
          <w:sz w:val="28"/>
          <w:szCs w:val="28"/>
        </w:rPr>
        <w:t xml:space="preserve"> </w:t>
      </w:r>
      <w:r w:rsidRPr="0006277D">
        <w:rPr>
          <w:rFonts w:ascii="Times New Roman" w:eastAsia="Calibri" w:hAnsi="Times New Roman" w:cs="Times New Roman"/>
          <w:sz w:val="28"/>
          <w:szCs w:val="28"/>
        </w:rPr>
        <w:t xml:space="preserve">тыс. рублей. </w:t>
      </w:r>
      <w:r w:rsidRPr="0006277D">
        <w:rPr>
          <w:rFonts w:ascii="Times New Roman" w:hAnsi="Times New Roman" w:cs="Times New Roman"/>
          <w:sz w:val="28"/>
          <w:szCs w:val="28"/>
        </w:rPr>
        <w:t>Исполнение за 20</w:t>
      </w:r>
      <w:r w:rsidR="00954E92" w:rsidRPr="0006277D">
        <w:rPr>
          <w:rFonts w:ascii="Times New Roman" w:hAnsi="Times New Roman" w:cs="Times New Roman"/>
          <w:sz w:val="28"/>
          <w:szCs w:val="28"/>
        </w:rPr>
        <w:t>20</w:t>
      </w:r>
      <w:r w:rsidRPr="0006277D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954E92" w:rsidRPr="0006277D">
        <w:rPr>
          <w:rFonts w:ascii="Times New Roman" w:hAnsi="Times New Roman" w:cs="Times New Roman"/>
          <w:sz w:val="28"/>
          <w:szCs w:val="28"/>
        </w:rPr>
        <w:t>20 218,6</w:t>
      </w:r>
      <w:r w:rsidRPr="00062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54E92" w:rsidRPr="0006277D">
        <w:rPr>
          <w:rFonts w:ascii="Times New Roman" w:hAnsi="Times New Roman" w:cs="Times New Roman"/>
          <w:sz w:val="28"/>
          <w:szCs w:val="28"/>
        </w:rPr>
        <w:t>98,5</w:t>
      </w:r>
      <w:r w:rsidRPr="0006277D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954E92" w:rsidRPr="0006277D">
        <w:rPr>
          <w:rFonts w:ascii="Times New Roman" w:hAnsi="Times New Roman" w:cs="Times New Roman"/>
          <w:sz w:val="28"/>
          <w:szCs w:val="28"/>
        </w:rPr>
        <w:t xml:space="preserve"> 20 530,4 тыс. рублей</w:t>
      </w:r>
      <w:r w:rsidRPr="0006277D">
        <w:rPr>
          <w:rFonts w:ascii="Times New Roman" w:hAnsi="Times New Roman" w:cs="Times New Roman"/>
          <w:sz w:val="28"/>
          <w:szCs w:val="28"/>
        </w:rPr>
        <w:t>.</w:t>
      </w:r>
    </w:p>
    <w:p w:rsidR="00C50263" w:rsidRPr="0006277D" w:rsidRDefault="00C50263" w:rsidP="00C50263">
      <w:pPr>
        <w:shd w:val="clear" w:color="auto" w:fill="FFFFFF"/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бюджета республики и оптимизации расходов на обслуживание государственного долга в течение 20</w:t>
      </w:r>
      <w:r w:rsidR="00954E92" w:rsidRPr="0006277D">
        <w:rPr>
          <w:rFonts w:ascii="Times New Roman" w:hAnsi="Times New Roman" w:cs="Times New Roman"/>
          <w:sz w:val="28"/>
          <w:szCs w:val="28"/>
        </w:rPr>
        <w:t>20</w:t>
      </w:r>
      <w:r w:rsidRPr="0006277D">
        <w:rPr>
          <w:rFonts w:ascii="Times New Roman" w:hAnsi="Times New Roman" w:cs="Times New Roman"/>
          <w:sz w:val="28"/>
          <w:szCs w:val="28"/>
        </w:rPr>
        <w:t xml:space="preserve"> года республиканским бюджетом </w:t>
      </w:r>
      <w:r w:rsidR="002B2E26" w:rsidRPr="0006277D">
        <w:rPr>
          <w:rFonts w:ascii="Times New Roman" w:hAnsi="Times New Roman" w:cs="Times New Roman"/>
          <w:sz w:val="28"/>
          <w:szCs w:val="28"/>
        </w:rPr>
        <w:t>3</w:t>
      </w:r>
      <w:r w:rsidRPr="0006277D">
        <w:rPr>
          <w:rFonts w:ascii="Times New Roman" w:hAnsi="Times New Roman" w:cs="Times New Roman"/>
          <w:sz w:val="28"/>
          <w:szCs w:val="28"/>
        </w:rPr>
        <w:t xml:space="preserve"> раза привлекались бюджетные </w:t>
      </w:r>
      <w:r w:rsidRPr="0006277D">
        <w:rPr>
          <w:rFonts w:ascii="Times New Roman" w:hAnsi="Times New Roman" w:cs="Times New Roman"/>
          <w:sz w:val="28"/>
          <w:szCs w:val="28"/>
        </w:rPr>
        <w:lastRenderedPageBreak/>
        <w:t xml:space="preserve">кредиты на пополнение остатка средств  через Управление </w:t>
      </w:r>
      <w:r w:rsidR="00E83835" w:rsidRPr="0006277D">
        <w:rPr>
          <w:rFonts w:ascii="Times New Roman" w:hAnsi="Times New Roman" w:cs="Times New Roman"/>
          <w:sz w:val="28"/>
          <w:szCs w:val="28"/>
        </w:rPr>
        <w:t>Ф</w:t>
      </w:r>
      <w:r w:rsidRPr="0006277D">
        <w:rPr>
          <w:rFonts w:ascii="Times New Roman" w:hAnsi="Times New Roman" w:cs="Times New Roman"/>
          <w:sz w:val="28"/>
          <w:szCs w:val="28"/>
        </w:rPr>
        <w:t>едерального казначейства Республ</w:t>
      </w:r>
      <w:r w:rsidR="00926C7D" w:rsidRPr="0006277D">
        <w:rPr>
          <w:rFonts w:ascii="Times New Roman" w:hAnsi="Times New Roman" w:cs="Times New Roman"/>
          <w:sz w:val="28"/>
          <w:szCs w:val="28"/>
        </w:rPr>
        <w:t xml:space="preserve">ики Тыва на общую сумму </w:t>
      </w:r>
      <w:r w:rsidR="006962EF" w:rsidRPr="0006277D">
        <w:rPr>
          <w:rFonts w:ascii="Times New Roman" w:hAnsi="Times New Roman" w:cs="Times New Roman"/>
          <w:sz w:val="28"/>
          <w:szCs w:val="28"/>
        </w:rPr>
        <w:t>2 517,4</w:t>
      </w:r>
      <w:r w:rsidR="00926C7D" w:rsidRPr="0006277D">
        <w:rPr>
          <w:rFonts w:ascii="Times New Roman" w:hAnsi="Times New Roman" w:cs="Times New Roman"/>
          <w:sz w:val="28"/>
          <w:szCs w:val="28"/>
        </w:rPr>
        <w:t xml:space="preserve"> млрд.</w:t>
      </w:r>
      <w:r w:rsidRPr="000627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C0F83" w:rsidRPr="0006277D" w:rsidRDefault="00193797" w:rsidP="00C335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sz w:val="28"/>
          <w:szCs w:val="28"/>
        </w:rPr>
        <w:t>Минфином Республики Тыва обеспечена открытость информации о государственном долге Республики Тыва размещая ежемесячную информацию на своем официальном сайте.</w:t>
      </w:r>
    </w:p>
    <w:p w:rsidR="0056760A" w:rsidRPr="0006277D" w:rsidRDefault="0056760A" w:rsidP="00C335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973" w:rsidRPr="004B6124" w:rsidRDefault="00A54973" w:rsidP="00A5497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77D">
        <w:rPr>
          <w:rFonts w:ascii="Times New Roman" w:hAnsi="Times New Roman" w:cs="Times New Roman"/>
          <w:b/>
          <w:sz w:val="28"/>
          <w:szCs w:val="28"/>
        </w:rPr>
        <w:t>Подпрограмма «Повышение финансовой грамотности жителей Республики Тыва»</w:t>
      </w:r>
      <w:r w:rsidR="00B0170F" w:rsidRPr="0006277D">
        <w:rPr>
          <w:rFonts w:ascii="Times New Roman" w:hAnsi="Times New Roman" w:cs="Times New Roman"/>
          <w:sz w:val="28"/>
          <w:szCs w:val="28"/>
        </w:rPr>
        <w:t xml:space="preserve"> </w:t>
      </w:r>
      <w:r w:rsidR="00B0170F" w:rsidRPr="004B6124">
        <w:rPr>
          <w:rFonts w:ascii="Times New Roman" w:hAnsi="Times New Roman" w:cs="Times New Roman"/>
          <w:sz w:val="28"/>
          <w:szCs w:val="28"/>
        </w:rPr>
        <w:t>имеет 6</w:t>
      </w:r>
      <w:r w:rsidRPr="004B6124">
        <w:rPr>
          <w:rFonts w:ascii="Times New Roman" w:hAnsi="Times New Roman" w:cs="Times New Roman"/>
          <w:sz w:val="28"/>
          <w:szCs w:val="28"/>
        </w:rPr>
        <w:t xml:space="preserve"> целевых индикаторов, которые выполнены, исполнение составляет 100%. </w:t>
      </w:r>
    </w:p>
    <w:p w:rsidR="00A54973" w:rsidRPr="004B6124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12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основ для формирования финансово грамотного поведения жителей как необходимого условия повышения уровня и качества жизни граждан. </w:t>
      </w:r>
    </w:p>
    <w:p w:rsidR="00A54973" w:rsidRPr="004B6124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12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D96CA9" w:rsidRPr="004B6124">
        <w:rPr>
          <w:rFonts w:ascii="Times New Roman" w:hAnsi="Times New Roman" w:cs="Times New Roman"/>
          <w:sz w:val="28"/>
          <w:szCs w:val="28"/>
        </w:rPr>
        <w:t>1 734,7</w:t>
      </w:r>
      <w:r w:rsidRPr="004B6124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Pr="004B6124">
        <w:rPr>
          <w:rFonts w:ascii="Times New Roman" w:hAnsi="Times New Roman" w:cs="Times New Roman"/>
          <w:i/>
          <w:sz w:val="28"/>
          <w:szCs w:val="28"/>
        </w:rPr>
        <w:t xml:space="preserve">в 2018 году 1 000 тыс. рублей, в 2019 году </w:t>
      </w:r>
      <w:r w:rsidR="000669AA" w:rsidRPr="004B6124">
        <w:rPr>
          <w:rFonts w:ascii="Times New Roman" w:hAnsi="Times New Roman" w:cs="Times New Roman"/>
          <w:i/>
          <w:sz w:val="28"/>
          <w:szCs w:val="28"/>
        </w:rPr>
        <w:t>434,</w:t>
      </w:r>
      <w:r w:rsidR="000669AA"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 в </w:t>
      </w:r>
      <w:r w:rsidRPr="004B61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2020 году </w:t>
      </w:r>
      <w:r w:rsidR="00D96CA9" w:rsidRPr="004B61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300</w:t>
      </w:r>
      <w:r w:rsidR="000669AA" w:rsidRPr="004B61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,0</w:t>
      </w: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BB579D" w:rsidRPr="004B6124" w:rsidRDefault="00D96CA9" w:rsidP="008D5EC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BB579D"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2020 год расходы на мероприятия подпрограммы не произведены, в связи с ведением ограничительных мер в целях предотвращения распространения новой </w:t>
      </w:r>
      <w:proofErr w:type="spellStart"/>
      <w:r w:rsidR="00BB579D"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BB579D"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инфекции, а также с целью экономии бюджетных сре</w:t>
      </w:r>
      <w:proofErr w:type="gramStart"/>
      <w:r w:rsidR="00BB579D"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дств дл</w:t>
      </w:r>
      <w:proofErr w:type="gramEnd"/>
      <w:r w:rsidR="00BB579D"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обеспечения первоочередных расходов республиканского бюджета. </w:t>
      </w:r>
    </w:p>
    <w:p w:rsidR="00BB579D" w:rsidRPr="004B6124" w:rsidRDefault="00BB579D" w:rsidP="00BB579D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2017 года в рамках подпрограммы в целях повышения финансовой грамотности населения республики активно реализуется проект «Финансово грамотная Тува». П</w:t>
      </w: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роектным офисом Минфина Республики Тыва, участниками проекта проводились просветительские мероприятия, акции, </w:t>
      </w:r>
      <w:proofErr w:type="spellStart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квест</w:t>
      </w:r>
      <w:proofErr w:type="spellEnd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-игры для молодежи и школьников, семинары для взрослого населения по повышению финансовой грамотности, также конкурсы среди школьников и т.д. Кроме того, республика присоединяется ко всем всероссийским акциям по повышению финансовой грамотности, таким, как «Дни финансовой грамотности в учебных заведениях», «Неделя финансовой грамотности для детей и молодежи», «Всероссийская неделя сбережений» и другим.</w:t>
      </w:r>
    </w:p>
    <w:p w:rsidR="00BB579D" w:rsidRPr="004B6124" w:rsidRDefault="00BB579D" w:rsidP="00BB579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Принято распоряжение Правительства Республики Тыва от 02.04.2020 г. №131-р «О Координационном совете при Правительстве Республики Тыва по повышению финансовой грамотности населения в Республике Тыва»» и утвержден состав Координационного совета под председательством первого заместителя Председателя Правительства Республики Тыва А.В. </w:t>
      </w:r>
      <w:proofErr w:type="spellStart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Брокерта</w:t>
      </w:r>
      <w:proofErr w:type="spellEnd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 состав рабочей группы при Координационном совете под руководством министра финансов Республики Тыва О.С. </w:t>
      </w:r>
      <w:proofErr w:type="spellStart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Достай</w:t>
      </w:r>
      <w:proofErr w:type="spellEnd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BB579D" w:rsidRPr="004B6124" w:rsidRDefault="00BB579D" w:rsidP="00BB5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Членами рабочей группы разработаны внутриведомственные приказы с закреплением ответственных лиц за реализацию решений Координационного совета путем создания рабочих групп, закрепив в качестве руководителей рабочих групп сотрудников, входящих в рабочую группу при Координационном совете. </w:t>
      </w:r>
    </w:p>
    <w:p w:rsidR="00BB579D" w:rsidRPr="004B6124" w:rsidRDefault="00BB579D" w:rsidP="00BB5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В 2020 году по республике 94 образовательными организациями проводились просветительские мероприятия по финансовой грамотности и реализуются образовательные программы по основам финансовой грамотности.</w:t>
      </w:r>
    </w:p>
    <w:p w:rsidR="00BB579D" w:rsidRPr="004B6124" w:rsidRDefault="00BB579D" w:rsidP="00BB5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 отчетный период на базе Тувинского института развития образования и повышения квалификации прошли обучение 96 педагогов из разных категорий: воспитатели дошкольных образовательных учреждений, учителя обществознания средних общеобразовательных учреждений. По данным Министерства образования за 2020 год всего 168 преподавателей преподают уроки по повышению финансовой грамотности.</w:t>
      </w:r>
    </w:p>
    <w:p w:rsidR="00BB579D" w:rsidRPr="004B6124" w:rsidRDefault="00BB579D" w:rsidP="00BB5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Участниками проекта «Финансово грамотная Тува» проводились через социальные сети мероприятия, в целях сохранения бесконтактной связи на знания финансовой грамотности для взрослого населения, молодежи и среди учащихся республики. Охват населения составил 10147 человек.</w:t>
      </w:r>
    </w:p>
    <w:p w:rsidR="00BB579D" w:rsidRPr="004B6124" w:rsidRDefault="00BB579D" w:rsidP="00BB5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К примеру, 18 декабря 2020 года Министерством финансов Республики Тыва проведен совместный прямой эфир в социальной сети «</w:t>
      </w:r>
      <w:proofErr w:type="spellStart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Инстаграм</w:t>
      </w:r>
      <w:proofErr w:type="spellEnd"/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» с участием специалиста Отделения-Национального банка Республики Тыва по тематике «Инструменты финансовой доступности: 1.Система быстрых платежей для населения и бизнеса. 2.Программа лояльности для держателей карт «Мир» с целью разъяснения использования инструментов финансовой доступности, с охватом 197 участников.</w:t>
      </w:r>
      <w:proofErr w:type="gramEnd"/>
    </w:p>
    <w:p w:rsidR="00BB579D" w:rsidRPr="004B6124" w:rsidRDefault="00BB579D" w:rsidP="00BB5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/>
          <w:sz w:val="28"/>
          <w:szCs w:val="28"/>
        </w:rPr>
        <w:t>В части информационного сопровождения, то освещение проведенных</w:t>
      </w:r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мероприятий, статьи по повышению финансовой грамотности населения размещаются на официальном сайте и на страницах в социальных сетях министерства, а также в средствах СМИ участниками проекта. Всего за 2020 год размещены статьи и публикации в количестве 201 единицы, что на 41 единиц больше чем за 2019 год.</w:t>
      </w:r>
    </w:p>
    <w:p w:rsidR="00BB579D" w:rsidRPr="004B6124" w:rsidRDefault="00BB579D" w:rsidP="00BB5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в рамках, заключенного соглашения от 25.12.2019 года № 3483 между Министерством финансов Республики Тыва и Министерством образования и науки Республики Тыва в соответствии с извещением №00000034 от 11.03.2020, подтверждающим осуществление расчетов между учреждениями, а также накладной №00000003 от 11.03.2020 осуществлена передача первого учебно-методического комплекта по финансовой грамотности, распределенный между учебными заведениями республики, передача второго учебно-методического комплекта, запланированная на конец 2020</w:t>
      </w:r>
      <w:proofErr w:type="gramEnd"/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года, </w:t>
      </w:r>
      <w:proofErr w:type="gramStart"/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перенесена</w:t>
      </w:r>
      <w:proofErr w:type="gramEnd"/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неопределенный срок.</w:t>
      </w:r>
    </w:p>
    <w:p w:rsidR="00BB579D" w:rsidRPr="004B6124" w:rsidRDefault="00BB579D" w:rsidP="00BB5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Дополнительно сообщаем, что по результатам проведенной IV Всероссийской онлайн-олимпиады по финансовой грамотности для учащихся 5-11-х классов и студентов среднего профессионального образования 2020-2021 учебного года, 4 участника из Республики Тыва стали призерами Олимпиады. Период проведения I тура с 16-го по 30 сентября, II тура с 14 по 28 октября.</w:t>
      </w:r>
    </w:p>
    <w:p w:rsidR="00BB579D" w:rsidRPr="004B6124" w:rsidRDefault="00BB579D" w:rsidP="00BB5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 уровень финансовой грамотности в республике остается низким и требует долговременной систематической и скоординированной работы всех заинтересованных сторон.</w:t>
      </w:r>
    </w:p>
    <w:p w:rsidR="006962EF" w:rsidRPr="004B6124" w:rsidRDefault="006962EF" w:rsidP="009B6F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524C8" w:rsidRPr="004B6124" w:rsidRDefault="006962EF" w:rsidP="006962E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0856C3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</w:t>
      </w:r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Методикой оценки результативности и эффективности, утвержденной в паспорте государственной программы, программа считается реализованной с высоким уровнем эффективности, если </w:t>
      </w:r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более 80 процентов целевых показател</w:t>
      </w:r>
      <w:bookmarkStart w:id="0" w:name="_GoBack"/>
      <w:bookmarkEnd w:id="0"/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ей (индикаторов) оценены положительно. </w:t>
      </w:r>
    </w:p>
    <w:p w:rsidR="006962EF" w:rsidRPr="006962EF" w:rsidRDefault="00F524C8" w:rsidP="006962E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proofErr w:type="gramStart"/>
      <w:r w:rsidR="006962EF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2020 год из 14 целевых показателей госпрограммы </w:t>
      </w:r>
      <w:r w:rsidR="000B6CCA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Республики Тыва «</w:t>
      </w:r>
      <w:r w:rsidR="000B6CCA" w:rsidRPr="004B6124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финансами Республики Тыва на 2018 - 2020 годы»</w:t>
      </w:r>
      <w:r w:rsidR="000B6CCA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962EF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 показателей выполнены на 100%. По одному показателю «</w:t>
      </w:r>
      <w:r w:rsidR="000B6CCA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Темп роста поступления собственных доходов муниципальных образований в сравнении с аналогичным периодом предыдущего года</w:t>
      </w:r>
      <w:r w:rsidR="006962EF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невыполнение связано со снижением поступлений собственных доходов местных бюджетов в связи с ухудшением экономики из-за ограничительных мер</w:t>
      </w:r>
      <w:proofErr w:type="gramEnd"/>
      <w:r w:rsidR="006962EF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борьбе с пандемией новой </w:t>
      </w:r>
      <w:proofErr w:type="spellStart"/>
      <w:r w:rsidR="006962EF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6962EF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инфекции, а также с разовым поступлением в 2019 году по штрафам от ООО «УК </w:t>
      </w:r>
      <w:proofErr w:type="spellStart"/>
      <w:r w:rsidR="006962EF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Межегейуголь</w:t>
      </w:r>
      <w:proofErr w:type="spellEnd"/>
      <w:r w:rsidR="006962EF" w:rsidRPr="004B61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 сумме 127 млн. рублей.</w:t>
      </w:r>
    </w:p>
    <w:p w:rsidR="00265BFA" w:rsidRPr="006962EF" w:rsidRDefault="00265BFA" w:rsidP="006962EF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265BFA" w:rsidRPr="006962EF" w:rsidSect="00885E8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58"/>
    <w:multiLevelType w:val="hybridMultilevel"/>
    <w:tmpl w:val="884EB7F4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0B339F"/>
    <w:multiLevelType w:val="hybridMultilevel"/>
    <w:tmpl w:val="7DFC9930"/>
    <w:lvl w:ilvl="0" w:tplc="54048A4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34C92"/>
    <w:multiLevelType w:val="hybridMultilevel"/>
    <w:tmpl w:val="08C82010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BF4462"/>
    <w:multiLevelType w:val="hybridMultilevel"/>
    <w:tmpl w:val="25BABFF4"/>
    <w:lvl w:ilvl="0" w:tplc="9462E3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62D77"/>
    <w:multiLevelType w:val="hybridMultilevel"/>
    <w:tmpl w:val="B03A565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C167D2"/>
    <w:multiLevelType w:val="hybridMultilevel"/>
    <w:tmpl w:val="61FEA18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A76D0B"/>
    <w:multiLevelType w:val="hybridMultilevel"/>
    <w:tmpl w:val="078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01F3"/>
    <w:multiLevelType w:val="hybridMultilevel"/>
    <w:tmpl w:val="04B0529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20B09"/>
    <w:multiLevelType w:val="hybridMultilevel"/>
    <w:tmpl w:val="30E2A8EE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646E0"/>
    <w:multiLevelType w:val="hybridMultilevel"/>
    <w:tmpl w:val="62B6525E"/>
    <w:lvl w:ilvl="0" w:tplc="EF3C74F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F9747DE"/>
    <w:multiLevelType w:val="hybridMultilevel"/>
    <w:tmpl w:val="B3204A36"/>
    <w:lvl w:ilvl="0" w:tplc="EF3C74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5C4708"/>
    <w:multiLevelType w:val="hybridMultilevel"/>
    <w:tmpl w:val="7E723DBE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3"/>
    <w:rsid w:val="00011A21"/>
    <w:rsid w:val="000141EC"/>
    <w:rsid w:val="000274B3"/>
    <w:rsid w:val="00027E25"/>
    <w:rsid w:val="00050E2D"/>
    <w:rsid w:val="0006277D"/>
    <w:rsid w:val="000669AA"/>
    <w:rsid w:val="000704B9"/>
    <w:rsid w:val="00074818"/>
    <w:rsid w:val="000817BA"/>
    <w:rsid w:val="000856C3"/>
    <w:rsid w:val="00092F0A"/>
    <w:rsid w:val="000B4102"/>
    <w:rsid w:val="000B6CCA"/>
    <w:rsid w:val="000C22C1"/>
    <w:rsid w:val="000D4DA6"/>
    <w:rsid w:val="000E462D"/>
    <w:rsid w:val="000F5391"/>
    <w:rsid w:val="001036DA"/>
    <w:rsid w:val="001267E3"/>
    <w:rsid w:val="0013678F"/>
    <w:rsid w:val="0014355D"/>
    <w:rsid w:val="00146D29"/>
    <w:rsid w:val="0015004A"/>
    <w:rsid w:val="00166270"/>
    <w:rsid w:val="00166BAB"/>
    <w:rsid w:val="001772FD"/>
    <w:rsid w:val="00193797"/>
    <w:rsid w:val="00194AFC"/>
    <w:rsid w:val="00197702"/>
    <w:rsid w:val="001B033E"/>
    <w:rsid w:val="001D4094"/>
    <w:rsid w:val="001F22C2"/>
    <w:rsid w:val="001F6F8F"/>
    <w:rsid w:val="001F787B"/>
    <w:rsid w:val="00200465"/>
    <w:rsid w:val="0020507E"/>
    <w:rsid w:val="00213D39"/>
    <w:rsid w:val="00217CA1"/>
    <w:rsid w:val="002205CE"/>
    <w:rsid w:val="00230402"/>
    <w:rsid w:val="0023294F"/>
    <w:rsid w:val="002416F6"/>
    <w:rsid w:val="00244206"/>
    <w:rsid w:val="002547F1"/>
    <w:rsid w:val="00264A49"/>
    <w:rsid w:val="00265BFA"/>
    <w:rsid w:val="00266FEE"/>
    <w:rsid w:val="0028537E"/>
    <w:rsid w:val="00291D25"/>
    <w:rsid w:val="0029449F"/>
    <w:rsid w:val="002963CD"/>
    <w:rsid w:val="002A0DC5"/>
    <w:rsid w:val="002B2E26"/>
    <w:rsid w:val="002C0F83"/>
    <w:rsid w:val="002C137B"/>
    <w:rsid w:val="002C743E"/>
    <w:rsid w:val="002D08D2"/>
    <w:rsid w:val="002D37F3"/>
    <w:rsid w:val="002E69C0"/>
    <w:rsid w:val="002F2206"/>
    <w:rsid w:val="002F331F"/>
    <w:rsid w:val="00306CDB"/>
    <w:rsid w:val="00314868"/>
    <w:rsid w:val="0032341D"/>
    <w:rsid w:val="003402E8"/>
    <w:rsid w:val="003758DF"/>
    <w:rsid w:val="00382D0A"/>
    <w:rsid w:val="0038744C"/>
    <w:rsid w:val="00391A92"/>
    <w:rsid w:val="00393FAE"/>
    <w:rsid w:val="00394233"/>
    <w:rsid w:val="0039541A"/>
    <w:rsid w:val="003A68B2"/>
    <w:rsid w:val="003A7180"/>
    <w:rsid w:val="003B0BE4"/>
    <w:rsid w:val="003B16C6"/>
    <w:rsid w:val="003B1FBF"/>
    <w:rsid w:val="003B3315"/>
    <w:rsid w:val="003D1583"/>
    <w:rsid w:val="003D3296"/>
    <w:rsid w:val="003E5B17"/>
    <w:rsid w:val="003F0CDE"/>
    <w:rsid w:val="003F2057"/>
    <w:rsid w:val="0040137A"/>
    <w:rsid w:val="00415AFD"/>
    <w:rsid w:val="00440D5E"/>
    <w:rsid w:val="0044617B"/>
    <w:rsid w:val="00446EA6"/>
    <w:rsid w:val="004549CE"/>
    <w:rsid w:val="004551DE"/>
    <w:rsid w:val="0046153A"/>
    <w:rsid w:val="00476F42"/>
    <w:rsid w:val="00477349"/>
    <w:rsid w:val="0048119A"/>
    <w:rsid w:val="0048738A"/>
    <w:rsid w:val="00487C4E"/>
    <w:rsid w:val="0049104E"/>
    <w:rsid w:val="004B2760"/>
    <w:rsid w:val="004B6124"/>
    <w:rsid w:val="004C08EE"/>
    <w:rsid w:val="004C404A"/>
    <w:rsid w:val="004C6A05"/>
    <w:rsid w:val="004C6B77"/>
    <w:rsid w:val="004D1029"/>
    <w:rsid w:val="004E3EEE"/>
    <w:rsid w:val="004E6EA3"/>
    <w:rsid w:val="004F3E01"/>
    <w:rsid w:val="00502A78"/>
    <w:rsid w:val="00524996"/>
    <w:rsid w:val="00527F22"/>
    <w:rsid w:val="00540727"/>
    <w:rsid w:val="00551483"/>
    <w:rsid w:val="005523BC"/>
    <w:rsid w:val="00552E06"/>
    <w:rsid w:val="00560412"/>
    <w:rsid w:val="0056760A"/>
    <w:rsid w:val="00581CB6"/>
    <w:rsid w:val="00582999"/>
    <w:rsid w:val="00592425"/>
    <w:rsid w:val="0059728A"/>
    <w:rsid w:val="005B42C8"/>
    <w:rsid w:val="005D025C"/>
    <w:rsid w:val="005D052A"/>
    <w:rsid w:val="005D61D5"/>
    <w:rsid w:val="005E564C"/>
    <w:rsid w:val="005F26E5"/>
    <w:rsid w:val="005F6158"/>
    <w:rsid w:val="00617A9F"/>
    <w:rsid w:val="00623C5C"/>
    <w:rsid w:val="00630837"/>
    <w:rsid w:val="0063614A"/>
    <w:rsid w:val="00636584"/>
    <w:rsid w:val="00642B31"/>
    <w:rsid w:val="00647ECD"/>
    <w:rsid w:val="00650E01"/>
    <w:rsid w:val="006551B4"/>
    <w:rsid w:val="006962EF"/>
    <w:rsid w:val="006A1AC8"/>
    <w:rsid w:val="006B7EA4"/>
    <w:rsid w:val="006C7668"/>
    <w:rsid w:val="006D764E"/>
    <w:rsid w:val="006E42F0"/>
    <w:rsid w:val="006F6278"/>
    <w:rsid w:val="006F6A31"/>
    <w:rsid w:val="006F6F3A"/>
    <w:rsid w:val="00715A5A"/>
    <w:rsid w:val="007218B7"/>
    <w:rsid w:val="00736147"/>
    <w:rsid w:val="00761857"/>
    <w:rsid w:val="00784B20"/>
    <w:rsid w:val="00785B65"/>
    <w:rsid w:val="00795C2E"/>
    <w:rsid w:val="00797300"/>
    <w:rsid w:val="007A05AE"/>
    <w:rsid w:val="007A1E7D"/>
    <w:rsid w:val="007B2E13"/>
    <w:rsid w:val="007B3370"/>
    <w:rsid w:val="007C436F"/>
    <w:rsid w:val="007C6D29"/>
    <w:rsid w:val="007E43C4"/>
    <w:rsid w:val="007E4702"/>
    <w:rsid w:val="007E5070"/>
    <w:rsid w:val="007F1240"/>
    <w:rsid w:val="007F5CA2"/>
    <w:rsid w:val="0080443D"/>
    <w:rsid w:val="0080749E"/>
    <w:rsid w:val="008155B8"/>
    <w:rsid w:val="00815D12"/>
    <w:rsid w:val="00825635"/>
    <w:rsid w:val="00830F5B"/>
    <w:rsid w:val="00840318"/>
    <w:rsid w:val="008425E5"/>
    <w:rsid w:val="00846C43"/>
    <w:rsid w:val="0085408C"/>
    <w:rsid w:val="00857D06"/>
    <w:rsid w:val="00860097"/>
    <w:rsid w:val="00863BB6"/>
    <w:rsid w:val="00871B76"/>
    <w:rsid w:val="00873985"/>
    <w:rsid w:val="00875323"/>
    <w:rsid w:val="00883C20"/>
    <w:rsid w:val="00885E8D"/>
    <w:rsid w:val="00892249"/>
    <w:rsid w:val="008A01DD"/>
    <w:rsid w:val="008A0A0C"/>
    <w:rsid w:val="008A40BC"/>
    <w:rsid w:val="008B50C8"/>
    <w:rsid w:val="008D5ECE"/>
    <w:rsid w:val="008E0F0A"/>
    <w:rsid w:val="008F052F"/>
    <w:rsid w:val="008F36AF"/>
    <w:rsid w:val="008F3E94"/>
    <w:rsid w:val="00902F06"/>
    <w:rsid w:val="00910D70"/>
    <w:rsid w:val="0091616F"/>
    <w:rsid w:val="00922786"/>
    <w:rsid w:val="00923900"/>
    <w:rsid w:val="00926C7D"/>
    <w:rsid w:val="00937411"/>
    <w:rsid w:val="00944F99"/>
    <w:rsid w:val="009467AE"/>
    <w:rsid w:val="00954E92"/>
    <w:rsid w:val="00965ED2"/>
    <w:rsid w:val="009719D8"/>
    <w:rsid w:val="00973C60"/>
    <w:rsid w:val="00991E0E"/>
    <w:rsid w:val="009A6112"/>
    <w:rsid w:val="009B6FB0"/>
    <w:rsid w:val="009D1482"/>
    <w:rsid w:val="009D2292"/>
    <w:rsid w:val="009D28B8"/>
    <w:rsid w:val="009F0949"/>
    <w:rsid w:val="009F76E3"/>
    <w:rsid w:val="00A16490"/>
    <w:rsid w:val="00A24463"/>
    <w:rsid w:val="00A25B07"/>
    <w:rsid w:val="00A330FE"/>
    <w:rsid w:val="00A37FE6"/>
    <w:rsid w:val="00A541F8"/>
    <w:rsid w:val="00A54973"/>
    <w:rsid w:val="00A618DD"/>
    <w:rsid w:val="00A879EC"/>
    <w:rsid w:val="00A9489D"/>
    <w:rsid w:val="00A97632"/>
    <w:rsid w:val="00AB393A"/>
    <w:rsid w:val="00AC2359"/>
    <w:rsid w:val="00AC5756"/>
    <w:rsid w:val="00AD2204"/>
    <w:rsid w:val="00AF24E3"/>
    <w:rsid w:val="00B01513"/>
    <w:rsid w:val="00B0170F"/>
    <w:rsid w:val="00B11428"/>
    <w:rsid w:val="00B13D37"/>
    <w:rsid w:val="00B22F4A"/>
    <w:rsid w:val="00B27748"/>
    <w:rsid w:val="00B51F1C"/>
    <w:rsid w:val="00B57F4C"/>
    <w:rsid w:val="00B66E4C"/>
    <w:rsid w:val="00B73427"/>
    <w:rsid w:val="00B8496F"/>
    <w:rsid w:val="00BB3755"/>
    <w:rsid w:val="00BB579D"/>
    <w:rsid w:val="00BC329F"/>
    <w:rsid w:val="00BD638A"/>
    <w:rsid w:val="00BD68C6"/>
    <w:rsid w:val="00BF18B5"/>
    <w:rsid w:val="00BF2361"/>
    <w:rsid w:val="00C00805"/>
    <w:rsid w:val="00C0300E"/>
    <w:rsid w:val="00C03247"/>
    <w:rsid w:val="00C146CE"/>
    <w:rsid w:val="00C21722"/>
    <w:rsid w:val="00C3353D"/>
    <w:rsid w:val="00C50263"/>
    <w:rsid w:val="00C620A3"/>
    <w:rsid w:val="00C6402D"/>
    <w:rsid w:val="00C6426A"/>
    <w:rsid w:val="00C73ED7"/>
    <w:rsid w:val="00C96B4B"/>
    <w:rsid w:val="00CB6581"/>
    <w:rsid w:val="00CC68B5"/>
    <w:rsid w:val="00CD6963"/>
    <w:rsid w:val="00CE1EDD"/>
    <w:rsid w:val="00CE52C7"/>
    <w:rsid w:val="00CF34F3"/>
    <w:rsid w:val="00D01191"/>
    <w:rsid w:val="00D15A01"/>
    <w:rsid w:val="00D449F1"/>
    <w:rsid w:val="00D53AD2"/>
    <w:rsid w:val="00D66F72"/>
    <w:rsid w:val="00D72221"/>
    <w:rsid w:val="00D8627D"/>
    <w:rsid w:val="00D94649"/>
    <w:rsid w:val="00D96213"/>
    <w:rsid w:val="00D96CA9"/>
    <w:rsid w:val="00DA1977"/>
    <w:rsid w:val="00DA7B12"/>
    <w:rsid w:val="00DB04A8"/>
    <w:rsid w:val="00DB2459"/>
    <w:rsid w:val="00DC5FCE"/>
    <w:rsid w:val="00DD2264"/>
    <w:rsid w:val="00DE0AE4"/>
    <w:rsid w:val="00DE2D4F"/>
    <w:rsid w:val="00DE33BE"/>
    <w:rsid w:val="00DE48C7"/>
    <w:rsid w:val="00DE6840"/>
    <w:rsid w:val="00E21A5D"/>
    <w:rsid w:val="00E45E2D"/>
    <w:rsid w:val="00E47618"/>
    <w:rsid w:val="00E509A3"/>
    <w:rsid w:val="00E83835"/>
    <w:rsid w:val="00EF5A1A"/>
    <w:rsid w:val="00F06275"/>
    <w:rsid w:val="00F2528B"/>
    <w:rsid w:val="00F31653"/>
    <w:rsid w:val="00F524C8"/>
    <w:rsid w:val="00F55A7E"/>
    <w:rsid w:val="00F65A38"/>
    <w:rsid w:val="00F71524"/>
    <w:rsid w:val="00F72935"/>
    <w:rsid w:val="00F77A3E"/>
    <w:rsid w:val="00F80149"/>
    <w:rsid w:val="00F81AEC"/>
    <w:rsid w:val="00F96123"/>
    <w:rsid w:val="00FA1220"/>
    <w:rsid w:val="00FA366A"/>
    <w:rsid w:val="00FB6533"/>
    <w:rsid w:val="00FC3B21"/>
    <w:rsid w:val="00FF122F"/>
    <w:rsid w:val="00FF3BF1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2DF9-188D-4FB6-86E6-2597163A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Сарыглар Шончалай Кимовна</cp:lastModifiedBy>
  <cp:revision>27</cp:revision>
  <cp:lastPrinted>2021-03-01T09:18:00Z</cp:lastPrinted>
  <dcterms:created xsi:type="dcterms:W3CDTF">2020-01-20T11:29:00Z</dcterms:created>
  <dcterms:modified xsi:type="dcterms:W3CDTF">2021-06-18T08:25:00Z</dcterms:modified>
</cp:coreProperties>
</file>