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21D" w:rsidRPr="00DD1793" w:rsidRDefault="00DD1793" w:rsidP="009E621D">
      <w:pPr>
        <w:spacing w:after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Проект</w:t>
      </w:r>
    </w:p>
    <w:p w:rsidR="009E621D" w:rsidRPr="00DD1793" w:rsidRDefault="009E621D" w:rsidP="001D52A7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9E621D" w:rsidRPr="00DD1793" w:rsidRDefault="009E621D" w:rsidP="001D52A7">
      <w:pPr>
        <w:spacing w:after="0" w:line="240" w:lineRule="auto"/>
        <w:jc w:val="center"/>
        <w:rPr>
          <w:rFonts w:cs="Times New Roman"/>
          <w:b/>
          <w:szCs w:val="28"/>
        </w:rPr>
      </w:pPr>
      <w:r w:rsidRPr="00DD1793">
        <w:rPr>
          <w:rFonts w:cs="Times New Roman"/>
          <w:b/>
          <w:szCs w:val="28"/>
        </w:rPr>
        <w:t xml:space="preserve">ЗАКОН </w:t>
      </w:r>
    </w:p>
    <w:p w:rsidR="009E621D" w:rsidRPr="00DD1793" w:rsidRDefault="009E621D" w:rsidP="001D52A7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9E621D" w:rsidRPr="00DD1793" w:rsidRDefault="009E621D" w:rsidP="001D52A7">
      <w:pPr>
        <w:spacing w:after="0" w:line="240" w:lineRule="auto"/>
        <w:jc w:val="center"/>
        <w:rPr>
          <w:rFonts w:cs="Times New Roman"/>
          <w:b/>
          <w:szCs w:val="28"/>
        </w:rPr>
      </w:pPr>
      <w:r w:rsidRPr="00DD1793">
        <w:rPr>
          <w:rFonts w:cs="Times New Roman"/>
          <w:b/>
          <w:szCs w:val="28"/>
        </w:rPr>
        <w:t xml:space="preserve">РЕСПУБЛИКИ ТЫВА </w:t>
      </w:r>
    </w:p>
    <w:p w:rsidR="009E621D" w:rsidRPr="00DD1793" w:rsidRDefault="009E621D" w:rsidP="001D52A7">
      <w:pPr>
        <w:spacing w:after="0" w:line="240" w:lineRule="auto"/>
        <w:jc w:val="center"/>
        <w:rPr>
          <w:rFonts w:cs="Times New Roman"/>
          <w:b/>
          <w:bCs/>
          <w:color w:val="000000"/>
          <w:szCs w:val="28"/>
        </w:rPr>
      </w:pPr>
    </w:p>
    <w:p w:rsidR="009E621D" w:rsidRPr="00DD1793" w:rsidRDefault="000E4C38" w:rsidP="001D52A7">
      <w:pPr>
        <w:spacing w:after="0" w:line="240" w:lineRule="auto"/>
        <w:jc w:val="center"/>
        <w:rPr>
          <w:rFonts w:cs="Times New Roman"/>
          <w:szCs w:val="28"/>
        </w:rPr>
      </w:pPr>
      <w:r w:rsidRPr="00DD1793">
        <w:rPr>
          <w:rFonts w:cs="Times New Roman"/>
          <w:b/>
          <w:bCs/>
          <w:color w:val="000000"/>
          <w:szCs w:val="28"/>
        </w:rPr>
        <w:t xml:space="preserve">О порядке участия </w:t>
      </w:r>
      <w:r w:rsidRPr="00DD1793">
        <w:rPr>
          <w:rFonts w:cs="Times New Roman"/>
          <w:b/>
          <w:szCs w:val="28"/>
        </w:rPr>
        <w:t xml:space="preserve">Министерства финансов Республики Тыва в проведении проверки соответствия кандидатов на замещение должности </w:t>
      </w:r>
      <w:r w:rsidR="00DD1793">
        <w:rPr>
          <w:rFonts w:cs="Times New Roman"/>
          <w:b/>
          <w:szCs w:val="28"/>
        </w:rPr>
        <w:t>руководителя финансового органа</w:t>
      </w:r>
      <w:r w:rsidR="00E15568" w:rsidRPr="00DD1793">
        <w:rPr>
          <w:rFonts w:cs="Times New Roman"/>
          <w:b/>
          <w:szCs w:val="28"/>
        </w:rPr>
        <w:t xml:space="preserve"> муниципального района</w:t>
      </w:r>
      <w:r w:rsidR="00193614" w:rsidRPr="00DD1793">
        <w:rPr>
          <w:rFonts w:cs="Times New Roman"/>
          <w:b/>
          <w:szCs w:val="28"/>
        </w:rPr>
        <w:t xml:space="preserve">, </w:t>
      </w:r>
      <w:r w:rsidR="00DB0D1F" w:rsidRPr="00DD1793">
        <w:rPr>
          <w:rFonts w:cs="Times New Roman"/>
          <w:b/>
          <w:szCs w:val="28"/>
        </w:rPr>
        <w:t xml:space="preserve">городского округа </w:t>
      </w:r>
      <w:r w:rsidRPr="00DD1793">
        <w:rPr>
          <w:rFonts w:cs="Times New Roman"/>
          <w:b/>
          <w:szCs w:val="28"/>
        </w:rPr>
        <w:t>Республики Тыва квалификационным требованиям</w:t>
      </w:r>
    </w:p>
    <w:p w:rsidR="009E621D" w:rsidRPr="00DD1793" w:rsidRDefault="009E621D" w:rsidP="001D52A7">
      <w:pPr>
        <w:spacing w:after="0" w:line="240" w:lineRule="auto"/>
        <w:jc w:val="center"/>
        <w:rPr>
          <w:rFonts w:cs="Times New Roman"/>
          <w:szCs w:val="28"/>
        </w:rPr>
      </w:pPr>
    </w:p>
    <w:p w:rsidR="009E621D" w:rsidRPr="00DD1793" w:rsidRDefault="009E621D" w:rsidP="00DD1793">
      <w:pPr>
        <w:spacing w:after="0" w:line="240" w:lineRule="auto"/>
        <w:ind w:firstLine="709"/>
        <w:jc w:val="both"/>
        <w:rPr>
          <w:rFonts w:cs="Times New Roman"/>
          <w:b/>
          <w:szCs w:val="28"/>
        </w:rPr>
      </w:pPr>
      <w:r w:rsidRPr="00DD1793">
        <w:rPr>
          <w:rFonts w:cs="Times New Roman"/>
          <w:b/>
          <w:szCs w:val="28"/>
        </w:rPr>
        <w:t>Статья 1. Предмет правового регулирования настоящего Закона</w:t>
      </w:r>
    </w:p>
    <w:p w:rsidR="001D52A7" w:rsidRDefault="001D52A7" w:rsidP="00DD1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9E621D" w:rsidRPr="00DD1793" w:rsidRDefault="009E621D" w:rsidP="002E1E01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DD1793">
        <w:rPr>
          <w:rFonts w:cs="Times New Roman"/>
          <w:szCs w:val="28"/>
        </w:rPr>
        <w:t xml:space="preserve">Настоящий Закон в соответствии с Федеральным законом от 6 октября 2003 г. № 131-ФЗ «Об </w:t>
      </w:r>
      <w:bookmarkStart w:id="0" w:name="_GoBack"/>
      <w:bookmarkEnd w:id="0"/>
      <w:r w:rsidRPr="00DD1793">
        <w:rPr>
          <w:rFonts w:cs="Times New Roman"/>
          <w:szCs w:val="28"/>
        </w:rPr>
        <w:t>общих принципах организации местного самоуправления в Российской Федерации» устанавливает порядок участия Министерства финансов Республики Тыва (далее - Министерство) в проведении проверки соответствия кандидатов на замещение должности руководителя финансового органа</w:t>
      </w:r>
      <w:r w:rsidR="00193614" w:rsidRPr="00DD1793">
        <w:rPr>
          <w:rFonts w:cs="Times New Roman"/>
          <w:szCs w:val="28"/>
        </w:rPr>
        <w:t xml:space="preserve"> муниципального района, </w:t>
      </w:r>
      <w:r w:rsidR="00DB0D1F" w:rsidRPr="00DD1793">
        <w:rPr>
          <w:rFonts w:cs="Times New Roman"/>
          <w:szCs w:val="28"/>
        </w:rPr>
        <w:t xml:space="preserve">городского округа </w:t>
      </w:r>
      <w:r w:rsidRPr="00DD1793">
        <w:rPr>
          <w:rFonts w:cs="Times New Roman"/>
          <w:szCs w:val="28"/>
        </w:rPr>
        <w:t xml:space="preserve"> Республики Тыва квалификационным требованиям, установленным приказом Минфина России от 19</w:t>
      </w:r>
      <w:r w:rsidR="00BA2B4C">
        <w:rPr>
          <w:rFonts w:cs="Times New Roman"/>
          <w:szCs w:val="28"/>
        </w:rPr>
        <w:t xml:space="preserve"> декабря </w:t>
      </w:r>
      <w:r w:rsidRPr="00DD1793">
        <w:rPr>
          <w:rFonts w:cs="Times New Roman"/>
          <w:szCs w:val="28"/>
        </w:rPr>
        <w:t>2019</w:t>
      </w:r>
      <w:r w:rsidR="00A5441B" w:rsidRPr="00DD1793">
        <w:rPr>
          <w:rFonts w:cs="Times New Roman"/>
          <w:szCs w:val="28"/>
        </w:rPr>
        <w:t xml:space="preserve"> г.</w:t>
      </w:r>
      <w:r w:rsidRPr="00DD1793">
        <w:rPr>
          <w:rFonts w:cs="Times New Roman"/>
          <w:szCs w:val="28"/>
        </w:rPr>
        <w:t xml:space="preserve"> </w:t>
      </w:r>
      <w:r w:rsidR="00BA2B4C">
        <w:rPr>
          <w:rFonts w:cs="Times New Roman"/>
          <w:szCs w:val="28"/>
        </w:rPr>
        <w:br/>
      </w:r>
      <w:r w:rsidRPr="00DD1793">
        <w:rPr>
          <w:rFonts w:cs="Times New Roman"/>
          <w:szCs w:val="28"/>
        </w:rPr>
        <w:t>№ 238н «О квалификационных требованиях, предъявляемых к руководителю финансового органа муниципального образования» (далее соответственно - кандидат, квалификационные требования).</w:t>
      </w:r>
    </w:p>
    <w:p w:rsidR="001D52A7" w:rsidRPr="001D52A7" w:rsidRDefault="001D52A7" w:rsidP="00DD1793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A5441B" w:rsidRPr="00DD1793" w:rsidRDefault="009E621D" w:rsidP="00DD1793">
      <w:pPr>
        <w:spacing w:after="0" w:line="240" w:lineRule="auto"/>
        <w:ind w:firstLine="709"/>
        <w:jc w:val="both"/>
        <w:rPr>
          <w:rFonts w:cs="Times New Roman"/>
          <w:b/>
          <w:szCs w:val="28"/>
        </w:rPr>
      </w:pPr>
      <w:r w:rsidRPr="00DD1793">
        <w:rPr>
          <w:rFonts w:cs="Times New Roman"/>
          <w:b/>
          <w:szCs w:val="28"/>
        </w:rPr>
        <w:t>Статья 2. Перечень документов, представляемых в Министерство для проверки соответствия кандидата квалификационным требованиям</w:t>
      </w:r>
    </w:p>
    <w:p w:rsidR="00193614" w:rsidRPr="001D52A7" w:rsidRDefault="00193614" w:rsidP="00DD1793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9E621D" w:rsidRPr="00DD1793" w:rsidRDefault="009E621D" w:rsidP="00DD1793">
      <w:pPr>
        <w:pStyle w:val="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Для проведения проверки соответствия кандидата квалификационным требованиям глава муниципального района, городского округа (далее - глава муниципального образования) направляет в Министерство следующие документы:</w:t>
      </w:r>
    </w:p>
    <w:p w:rsidR="009E621D" w:rsidRPr="00DD1793" w:rsidRDefault="009E621D" w:rsidP="00DA3029">
      <w:pPr>
        <w:pStyle w:val="1"/>
        <w:numPr>
          <w:ilvl w:val="0"/>
          <w:numId w:val="10"/>
        </w:numPr>
        <w:tabs>
          <w:tab w:val="left" w:pos="883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DD17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справку по форме</w:t>
      </w:r>
      <w:r w:rsidR="00BA2B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установленной</w:t>
      </w:r>
      <w:r w:rsidRPr="00DD17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Министерств</w:t>
      </w:r>
      <w:r w:rsidR="00BA2B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ом</w:t>
      </w:r>
      <w:r w:rsidRPr="00DD17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9E621D" w:rsidRPr="00DD1793" w:rsidRDefault="009E621D" w:rsidP="00DA3029">
      <w:pPr>
        <w:pStyle w:val="1"/>
        <w:numPr>
          <w:ilvl w:val="0"/>
          <w:numId w:val="10"/>
        </w:numPr>
        <w:tabs>
          <w:tab w:val="left" w:pos="883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копи</w:t>
      </w:r>
      <w:r w:rsidR="00DA302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ю</w:t>
      </w:r>
      <w:r w:rsidRPr="00DD17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документов об образовании и </w:t>
      </w:r>
      <w:r w:rsidR="00A5441B" w:rsidRPr="00DD17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(или) </w:t>
      </w:r>
      <w:r w:rsidRPr="00DD17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 квалификации, подтверждающих наличие у кандидата высшего образования, копии документов о квалификации, подтверждающих наличие у кандидата дополнительного профессионального образования (при наличии), об ученой степени (при наличии) и ученом звании (при наличии), заверенные надлежащим образом;</w:t>
      </w:r>
    </w:p>
    <w:p w:rsidR="009E621D" w:rsidRPr="00DD1793" w:rsidRDefault="009E621D" w:rsidP="00DA3029">
      <w:pPr>
        <w:pStyle w:val="1"/>
        <w:numPr>
          <w:ilvl w:val="0"/>
          <w:numId w:val="10"/>
        </w:numPr>
        <w:tabs>
          <w:tab w:val="left" w:pos="873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копию трудовой книжки кандидата и (или) сведения о его трудовой деятельности на бумажном носителе, заверенн</w:t>
      </w:r>
      <w:r w:rsidR="00BA2B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ую</w:t>
      </w:r>
      <w:r w:rsidRPr="00DD17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надлежащим образом;</w:t>
      </w:r>
    </w:p>
    <w:p w:rsidR="009E621D" w:rsidRPr="00DD1793" w:rsidRDefault="00A5441B" w:rsidP="00DA3029">
      <w:pPr>
        <w:pStyle w:val="1"/>
        <w:numPr>
          <w:ilvl w:val="0"/>
          <w:numId w:val="10"/>
        </w:numPr>
        <w:tabs>
          <w:tab w:val="left" w:pos="873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письменное </w:t>
      </w:r>
      <w:r w:rsidR="009E621D" w:rsidRPr="00DD17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согласие кандидата на обработку персональных данных по форме</w:t>
      </w:r>
      <w:r w:rsidR="00BA2B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установленной</w:t>
      </w:r>
      <w:r w:rsidR="009E621D" w:rsidRPr="00DD17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Министерств</w:t>
      </w:r>
      <w:r w:rsidR="00BA2B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ом</w:t>
      </w:r>
      <w:r w:rsidR="009E621D" w:rsidRPr="00DD17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9E621D" w:rsidRPr="00BA2B4C" w:rsidRDefault="009E621D" w:rsidP="00BA2B4C">
      <w:pPr>
        <w:pStyle w:val="1"/>
        <w:numPr>
          <w:ilvl w:val="0"/>
          <w:numId w:val="10"/>
        </w:numPr>
        <w:tabs>
          <w:tab w:val="left" w:pos="878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DD17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копию акта главы муниципального образования о возложении на кандидата исполнения обязанностей руководителя финансового органа муниципального образования (при наличии)</w:t>
      </w:r>
      <w:r w:rsidR="00BA2B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BA2B4C" w:rsidRPr="00BA2B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заверенную надлежащим образом</w:t>
      </w:r>
      <w:r w:rsidRPr="00DD17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9E621D" w:rsidRPr="001D52A7" w:rsidRDefault="009E621D" w:rsidP="00DA3029">
      <w:pPr>
        <w:pStyle w:val="1"/>
        <w:numPr>
          <w:ilvl w:val="0"/>
          <w:numId w:val="10"/>
        </w:numPr>
        <w:tabs>
          <w:tab w:val="left" w:pos="873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рекомендательное письмо главы муниципального образования с обоснованием решения о назначении кандидата на должность руководителя </w:t>
      </w:r>
      <w:r w:rsidRPr="00DD17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финансового органа муниципального образования.</w:t>
      </w:r>
    </w:p>
    <w:p w:rsidR="001D52A7" w:rsidRPr="00DD1793" w:rsidRDefault="001D52A7" w:rsidP="001D52A7">
      <w:pPr>
        <w:pStyle w:val="1"/>
        <w:tabs>
          <w:tab w:val="left" w:pos="873"/>
        </w:tabs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E621D" w:rsidRDefault="009E621D" w:rsidP="001D52A7">
      <w:pPr>
        <w:pStyle w:val="1"/>
        <w:tabs>
          <w:tab w:val="left" w:pos="873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" w:name="bookmark5"/>
      <w:r w:rsidRPr="001D52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Статья 3. </w:t>
      </w:r>
      <w:r w:rsidR="00A85F48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1D52A7">
        <w:rPr>
          <w:rFonts w:ascii="Times New Roman" w:hAnsi="Times New Roman" w:cs="Times New Roman"/>
          <w:b/>
          <w:color w:val="000000"/>
          <w:sz w:val="28"/>
          <w:szCs w:val="28"/>
        </w:rPr>
        <w:t>роведени</w:t>
      </w:r>
      <w:r w:rsidR="00A85F48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Pr="001D52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проверки соответствия кандидата квалификационным требованиям</w:t>
      </w:r>
      <w:bookmarkEnd w:id="1"/>
    </w:p>
    <w:p w:rsidR="001D52A7" w:rsidRPr="001D52A7" w:rsidRDefault="001D52A7" w:rsidP="001D52A7">
      <w:pPr>
        <w:pStyle w:val="1"/>
        <w:tabs>
          <w:tab w:val="left" w:pos="87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621D" w:rsidRPr="00DD1793" w:rsidRDefault="009E621D" w:rsidP="00DD1793">
      <w:pPr>
        <w:pStyle w:val="1"/>
        <w:tabs>
          <w:tab w:val="left" w:pos="87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DD17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Для проверки соответствия кандидата квалификационным требованиям в Министерстве создается постоянно действующая </w:t>
      </w:r>
      <w:r w:rsidR="0001208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комиссия </w:t>
      </w:r>
      <w:r w:rsidR="00232939" w:rsidRPr="0023293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 проверке соответствия кандидатов на замещение должности руководителя финансового органа муниципального района, городского округа квалификационным требованиям</w:t>
      </w:r>
      <w:r w:rsidRPr="00DD17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(далее - комиссия). </w:t>
      </w:r>
    </w:p>
    <w:p w:rsidR="00DD1793" w:rsidRPr="00DD1793" w:rsidRDefault="00DD1793" w:rsidP="00DD1793">
      <w:pPr>
        <w:pStyle w:val="1"/>
        <w:tabs>
          <w:tab w:val="left" w:pos="87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1793">
        <w:rPr>
          <w:rFonts w:ascii="Times New Roman" w:hAnsi="Times New Roman" w:cs="Times New Roman"/>
          <w:color w:val="000000"/>
          <w:sz w:val="28"/>
          <w:szCs w:val="28"/>
        </w:rPr>
        <w:t xml:space="preserve">Общий срок проведения проверки поступивших в Министерство документов, указанных в статье 2 настоящего </w:t>
      </w:r>
      <w:r w:rsidR="002B231D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DD1793">
        <w:rPr>
          <w:rFonts w:ascii="Times New Roman" w:hAnsi="Times New Roman" w:cs="Times New Roman"/>
          <w:color w:val="000000"/>
          <w:sz w:val="28"/>
          <w:szCs w:val="28"/>
        </w:rPr>
        <w:t>акона, не может превышать 30 рабочих дней со дня поступления.</w:t>
      </w:r>
    </w:p>
    <w:p w:rsidR="009E621D" w:rsidRPr="00DD1793" w:rsidRDefault="009E621D" w:rsidP="00DD1793">
      <w:pPr>
        <w:pStyle w:val="1"/>
        <w:tabs>
          <w:tab w:val="left" w:pos="87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DD17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Положение о комисс</w:t>
      </w:r>
      <w:proofErr w:type="gramStart"/>
      <w:r w:rsidRPr="00DD17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ии и ее</w:t>
      </w:r>
      <w:proofErr w:type="gramEnd"/>
      <w:r w:rsidRPr="00DD17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состав утверждаются</w:t>
      </w:r>
      <w:r w:rsidR="00F44FC7" w:rsidRPr="00DD17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DD179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Министерством.</w:t>
      </w:r>
    </w:p>
    <w:p w:rsidR="00DD1793" w:rsidRPr="00DD1793" w:rsidRDefault="00DD1793" w:rsidP="00DD1793">
      <w:pPr>
        <w:pStyle w:val="1"/>
        <w:tabs>
          <w:tab w:val="left" w:pos="87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1793">
        <w:rPr>
          <w:rFonts w:ascii="Times New Roman" w:hAnsi="Times New Roman" w:cs="Times New Roman"/>
          <w:color w:val="000000"/>
          <w:sz w:val="28"/>
          <w:szCs w:val="28"/>
        </w:rPr>
        <w:t>Соответствие кандидата квалификационным требованиям определяется путем проведения комиссией проверки документов, представленных в соответствии с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D17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Pr="00DD1793">
          <w:rPr>
            <w:rFonts w:ascii="Times New Roman" w:hAnsi="Times New Roman" w:cs="Times New Roman"/>
            <w:color w:val="000000"/>
            <w:sz w:val="28"/>
            <w:szCs w:val="28"/>
          </w:rPr>
          <w:t>стать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 xml:space="preserve">ей 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D1793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Закона, тестирования и собеседования в целях подтверждения наличия у кандидата знаний и умений, необходимых для исполнения соответствующих должностных обязанностей.</w:t>
      </w:r>
    </w:p>
    <w:p w:rsidR="009E621D" w:rsidRPr="00DD1793" w:rsidRDefault="009E621D" w:rsidP="00DD1793">
      <w:pPr>
        <w:pStyle w:val="1"/>
        <w:tabs>
          <w:tab w:val="left" w:pos="87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621D" w:rsidRPr="00DD1793" w:rsidRDefault="009E621D" w:rsidP="00DD1793">
      <w:pPr>
        <w:pStyle w:val="1"/>
        <w:tabs>
          <w:tab w:val="left" w:pos="873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D1793">
        <w:rPr>
          <w:rFonts w:ascii="Times New Roman" w:hAnsi="Times New Roman" w:cs="Times New Roman"/>
          <w:b/>
          <w:color w:val="000000"/>
          <w:sz w:val="28"/>
          <w:szCs w:val="28"/>
        </w:rPr>
        <w:t>Статья 4. Решения, принимаемые по результатам проверки соответствия кандидата квалификационным требованиям</w:t>
      </w:r>
    </w:p>
    <w:p w:rsidR="009E621D" w:rsidRPr="001D52A7" w:rsidRDefault="009E621D" w:rsidP="00DD1793">
      <w:pPr>
        <w:pStyle w:val="1"/>
        <w:tabs>
          <w:tab w:val="left" w:pos="87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621D" w:rsidRPr="00DD1793" w:rsidRDefault="009E621D" w:rsidP="00DD1793">
      <w:pPr>
        <w:pStyle w:val="1"/>
        <w:tabs>
          <w:tab w:val="left" w:pos="87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1793">
        <w:rPr>
          <w:rFonts w:ascii="Times New Roman" w:hAnsi="Times New Roman" w:cs="Times New Roman"/>
          <w:color w:val="000000"/>
          <w:sz w:val="28"/>
          <w:szCs w:val="28"/>
        </w:rPr>
        <w:t>По результатам проверки соответствия кандидата квалификационным требованиям комиссия принимает одно из</w:t>
      </w:r>
      <w:r w:rsidR="00F44FC7" w:rsidRPr="00DD1793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следующих</w:t>
      </w:r>
      <w:r w:rsidRPr="00DD1793">
        <w:rPr>
          <w:rFonts w:ascii="Times New Roman" w:hAnsi="Times New Roman" w:cs="Times New Roman"/>
          <w:color w:val="000000"/>
          <w:sz w:val="28"/>
          <w:szCs w:val="28"/>
        </w:rPr>
        <w:t xml:space="preserve"> решений:</w:t>
      </w:r>
    </w:p>
    <w:p w:rsidR="009E621D" w:rsidRPr="00DD1793" w:rsidRDefault="009E621D" w:rsidP="008E1E27">
      <w:pPr>
        <w:pStyle w:val="1"/>
        <w:numPr>
          <w:ilvl w:val="0"/>
          <w:numId w:val="11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1793">
        <w:rPr>
          <w:rFonts w:ascii="Times New Roman" w:hAnsi="Times New Roman" w:cs="Times New Roman"/>
          <w:color w:val="000000"/>
          <w:sz w:val="28"/>
          <w:szCs w:val="28"/>
        </w:rPr>
        <w:t>о соответствии кандидата квалификационным требованиям;</w:t>
      </w:r>
    </w:p>
    <w:p w:rsidR="009E621D" w:rsidRPr="00DD1793" w:rsidRDefault="009E621D" w:rsidP="008E1E27">
      <w:pPr>
        <w:pStyle w:val="1"/>
        <w:numPr>
          <w:ilvl w:val="0"/>
          <w:numId w:val="11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1793">
        <w:rPr>
          <w:rFonts w:ascii="Times New Roman" w:hAnsi="Times New Roman" w:cs="Times New Roman"/>
          <w:sz w:val="28"/>
          <w:szCs w:val="28"/>
        </w:rPr>
        <w:t>о соответствии кандидата квалификационным требованиям при условии получения дополнительного образования;</w:t>
      </w:r>
    </w:p>
    <w:p w:rsidR="009E621D" w:rsidRPr="00DD1793" w:rsidRDefault="009E621D" w:rsidP="008E1E27">
      <w:pPr>
        <w:pStyle w:val="1"/>
        <w:numPr>
          <w:ilvl w:val="0"/>
          <w:numId w:val="11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1793">
        <w:rPr>
          <w:rFonts w:ascii="Times New Roman" w:hAnsi="Times New Roman" w:cs="Times New Roman"/>
          <w:color w:val="000000"/>
          <w:sz w:val="28"/>
          <w:szCs w:val="28"/>
        </w:rPr>
        <w:t>о несоответствии кандидата квалификационным требованиям.</w:t>
      </w:r>
    </w:p>
    <w:p w:rsidR="009E621D" w:rsidRPr="00DD1793" w:rsidRDefault="009E621D" w:rsidP="00DD1793">
      <w:pPr>
        <w:pStyle w:val="1"/>
        <w:tabs>
          <w:tab w:val="left" w:pos="87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1793">
        <w:rPr>
          <w:rFonts w:ascii="Times New Roman" w:hAnsi="Times New Roman" w:cs="Times New Roman"/>
          <w:color w:val="000000"/>
          <w:sz w:val="28"/>
          <w:szCs w:val="28"/>
        </w:rPr>
        <w:t xml:space="preserve">Решение комиссии оформляется </w:t>
      </w:r>
      <w:r w:rsidR="003E795A" w:rsidRPr="00DD1793">
        <w:rPr>
          <w:rFonts w:ascii="Times New Roman" w:hAnsi="Times New Roman" w:cs="Times New Roman"/>
          <w:color w:val="000000"/>
          <w:sz w:val="28"/>
          <w:szCs w:val="28"/>
        </w:rPr>
        <w:t>заключением</w:t>
      </w:r>
      <w:r w:rsidRPr="00DD1793">
        <w:rPr>
          <w:rFonts w:ascii="Times New Roman" w:hAnsi="Times New Roman" w:cs="Times New Roman"/>
          <w:color w:val="000000"/>
          <w:sz w:val="28"/>
          <w:szCs w:val="28"/>
        </w:rPr>
        <w:t xml:space="preserve"> о результатах проверки соответствия кандидата квалификационным требованиям (далее - </w:t>
      </w:r>
      <w:r w:rsidR="003E795A" w:rsidRPr="00DD1793">
        <w:rPr>
          <w:rFonts w:ascii="Times New Roman" w:hAnsi="Times New Roman" w:cs="Times New Roman"/>
          <w:color w:val="000000"/>
          <w:sz w:val="28"/>
          <w:szCs w:val="28"/>
        </w:rPr>
        <w:t>заключение</w:t>
      </w:r>
      <w:r w:rsidRPr="00DD1793">
        <w:rPr>
          <w:rFonts w:ascii="Times New Roman" w:hAnsi="Times New Roman" w:cs="Times New Roman"/>
          <w:color w:val="000000"/>
          <w:sz w:val="28"/>
          <w:szCs w:val="28"/>
        </w:rPr>
        <w:t>) по форме согласно приложению к насто</w:t>
      </w:r>
      <w:r w:rsidR="00F44FC7" w:rsidRPr="00DD1793">
        <w:rPr>
          <w:rFonts w:ascii="Times New Roman" w:hAnsi="Times New Roman" w:cs="Times New Roman"/>
          <w:color w:val="000000"/>
          <w:sz w:val="28"/>
          <w:szCs w:val="28"/>
        </w:rPr>
        <w:t>ящему Закону в срок не позднее 5</w:t>
      </w:r>
      <w:r w:rsidRPr="00DD1793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 со дня заседания комиссии.</w:t>
      </w:r>
    </w:p>
    <w:p w:rsidR="00DD1793" w:rsidRPr="00DD1793" w:rsidRDefault="00DD1793" w:rsidP="00DD1793">
      <w:pPr>
        <w:pStyle w:val="1"/>
        <w:tabs>
          <w:tab w:val="left" w:pos="87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1793">
        <w:rPr>
          <w:rFonts w:ascii="Times New Roman" w:hAnsi="Times New Roman" w:cs="Times New Roman"/>
          <w:color w:val="000000"/>
          <w:sz w:val="28"/>
          <w:szCs w:val="28"/>
        </w:rPr>
        <w:t xml:space="preserve">Заключение направляется главе </w:t>
      </w:r>
      <w:r w:rsidR="00232939" w:rsidRPr="00232939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района, городского округа</w:t>
      </w:r>
      <w:r w:rsidRPr="00DD1793">
        <w:rPr>
          <w:rFonts w:ascii="Times New Roman" w:hAnsi="Times New Roman" w:cs="Times New Roman"/>
          <w:color w:val="000000"/>
          <w:sz w:val="28"/>
          <w:szCs w:val="28"/>
        </w:rPr>
        <w:t>, представивше</w:t>
      </w:r>
      <w:r w:rsidR="00232939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DD1793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документы о кандидате, в срок не позднее 5 рабочих дней со дня заседания комиссии.</w:t>
      </w:r>
    </w:p>
    <w:p w:rsidR="009E621D" w:rsidRPr="001D52A7" w:rsidRDefault="009E621D" w:rsidP="00DD1793">
      <w:pPr>
        <w:pStyle w:val="1"/>
        <w:tabs>
          <w:tab w:val="left" w:pos="87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621D" w:rsidRPr="00DD1793" w:rsidRDefault="009E621D" w:rsidP="00DD1793">
      <w:pPr>
        <w:pStyle w:val="1"/>
        <w:tabs>
          <w:tab w:val="left" w:pos="873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D17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Статья </w:t>
      </w:r>
      <w:r w:rsidR="00DD1793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DD1793">
        <w:rPr>
          <w:rFonts w:ascii="Times New Roman" w:hAnsi="Times New Roman" w:cs="Times New Roman"/>
          <w:b/>
          <w:color w:val="000000"/>
          <w:sz w:val="28"/>
          <w:szCs w:val="28"/>
        </w:rPr>
        <w:t>. Вступление в силу настоящего Закона</w:t>
      </w:r>
    </w:p>
    <w:p w:rsidR="009E621D" w:rsidRPr="001D52A7" w:rsidRDefault="009E621D" w:rsidP="00DD1793">
      <w:pPr>
        <w:pStyle w:val="1"/>
        <w:tabs>
          <w:tab w:val="left" w:pos="87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621D" w:rsidRPr="00DD1793" w:rsidRDefault="009E621D" w:rsidP="00DD1793">
      <w:pPr>
        <w:pStyle w:val="1"/>
        <w:tabs>
          <w:tab w:val="left" w:pos="87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1793">
        <w:rPr>
          <w:rFonts w:ascii="Times New Roman" w:hAnsi="Times New Roman" w:cs="Times New Roman"/>
          <w:color w:val="000000"/>
          <w:sz w:val="28"/>
          <w:szCs w:val="28"/>
        </w:rPr>
        <w:t>Настоящий Закон вступает в силу со дня его официального опубликования.</w:t>
      </w:r>
    </w:p>
    <w:p w:rsidR="009E621D" w:rsidRPr="00DD1793" w:rsidRDefault="009E621D" w:rsidP="00DD1793">
      <w:pPr>
        <w:spacing w:after="0" w:line="240" w:lineRule="auto"/>
        <w:jc w:val="both"/>
        <w:rPr>
          <w:rFonts w:cs="Times New Roman"/>
          <w:szCs w:val="28"/>
        </w:rPr>
      </w:pPr>
    </w:p>
    <w:p w:rsidR="009E621D" w:rsidRPr="00DD1793" w:rsidRDefault="009E621D" w:rsidP="00DD1793">
      <w:pPr>
        <w:spacing w:after="0" w:line="240" w:lineRule="auto"/>
        <w:jc w:val="both"/>
        <w:rPr>
          <w:rFonts w:cs="Times New Roman"/>
          <w:szCs w:val="28"/>
        </w:rPr>
      </w:pPr>
    </w:p>
    <w:p w:rsidR="00B43935" w:rsidRPr="00DD1793" w:rsidRDefault="00B43935" w:rsidP="00DD17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Cs w:val="28"/>
        </w:rPr>
      </w:pPr>
    </w:p>
    <w:p w:rsidR="009E621D" w:rsidRPr="00DD1793" w:rsidRDefault="009E621D" w:rsidP="00DD17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Cs w:val="28"/>
        </w:rPr>
      </w:pPr>
      <w:r w:rsidRPr="00DD1793">
        <w:rPr>
          <w:rFonts w:cs="Times New Roman"/>
          <w:szCs w:val="28"/>
        </w:rPr>
        <w:t xml:space="preserve">Глава Республики Тыва                                  </w:t>
      </w:r>
      <w:r w:rsidR="00DD1793">
        <w:rPr>
          <w:rFonts w:cs="Times New Roman"/>
          <w:szCs w:val="28"/>
        </w:rPr>
        <w:t xml:space="preserve">                  </w:t>
      </w:r>
      <w:r w:rsidRPr="00DD1793">
        <w:rPr>
          <w:rFonts w:cs="Times New Roman"/>
          <w:szCs w:val="28"/>
        </w:rPr>
        <w:t xml:space="preserve">                             В.Т. Ховалыг</w:t>
      </w:r>
    </w:p>
    <w:p w:rsidR="00DD1793" w:rsidRDefault="00DD1793">
      <w:pPr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br w:type="page"/>
      </w:r>
    </w:p>
    <w:p w:rsidR="00DD1793" w:rsidRDefault="00B808B4" w:rsidP="009E0A9B">
      <w:pPr>
        <w:pStyle w:val="a7"/>
        <w:jc w:val="right"/>
      </w:pPr>
      <w:r>
        <w:lastRenderedPageBreak/>
        <w:t>Приложение</w:t>
      </w:r>
    </w:p>
    <w:p w:rsidR="00DD1793" w:rsidRDefault="009E0A9B" w:rsidP="009E0A9B">
      <w:pPr>
        <w:pStyle w:val="a7"/>
        <w:jc w:val="right"/>
      </w:pPr>
      <w:r w:rsidRPr="00DD1793">
        <w:t>к Закону</w:t>
      </w:r>
      <w:r w:rsidR="00DD1793">
        <w:t xml:space="preserve"> Республики Тыва</w:t>
      </w:r>
    </w:p>
    <w:p w:rsidR="00E32410" w:rsidRDefault="00E32410" w:rsidP="009E0A9B">
      <w:pPr>
        <w:pStyle w:val="a7"/>
        <w:jc w:val="right"/>
      </w:pPr>
      <w:r>
        <w:t>«</w:t>
      </w:r>
      <w:r w:rsidRPr="00E32410">
        <w:t>О порядке участия Министерства финансов</w:t>
      </w:r>
    </w:p>
    <w:p w:rsidR="00E32410" w:rsidRDefault="00E32410" w:rsidP="009E0A9B">
      <w:pPr>
        <w:pStyle w:val="a7"/>
        <w:jc w:val="right"/>
      </w:pPr>
      <w:r w:rsidRPr="00E32410">
        <w:t xml:space="preserve"> Республики Тыва в проведении проверки </w:t>
      </w:r>
    </w:p>
    <w:p w:rsidR="00E32410" w:rsidRDefault="00E32410" w:rsidP="009E0A9B">
      <w:pPr>
        <w:pStyle w:val="a7"/>
        <w:jc w:val="right"/>
      </w:pPr>
      <w:r w:rsidRPr="00E32410">
        <w:t xml:space="preserve">соответствия кандидатов на замещение </w:t>
      </w:r>
    </w:p>
    <w:p w:rsidR="00E32410" w:rsidRDefault="00E32410" w:rsidP="009E0A9B">
      <w:pPr>
        <w:pStyle w:val="a7"/>
        <w:jc w:val="right"/>
      </w:pPr>
      <w:r w:rsidRPr="00E32410">
        <w:t xml:space="preserve">должности руководителя финансового органа </w:t>
      </w:r>
    </w:p>
    <w:p w:rsidR="00E32410" w:rsidRDefault="00E32410" w:rsidP="009E0A9B">
      <w:pPr>
        <w:pStyle w:val="a7"/>
        <w:jc w:val="right"/>
      </w:pPr>
      <w:r w:rsidRPr="00E32410">
        <w:t>муниципального района, городского округа</w:t>
      </w:r>
    </w:p>
    <w:p w:rsidR="00E32410" w:rsidRDefault="00E32410" w:rsidP="009E0A9B">
      <w:pPr>
        <w:pStyle w:val="a7"/>
        <w:jc w:val="right"/>
      </w:pPr>
      <w:r w:rsidRPr="00E32410">
        <w:t>Республики Тыва квалификационным требованиям</w:t>
      </w:r>
      <w:r>
        <w:t>»</w:t>
      </w:r>
    </w:p>
    <w:p w:rsidR="009E0A9B" w:rsidRPr="00DD1793" w:rsidRDefault="009E0A9B" w:rsidP="009E621D">
      <w:pPr>
        <w:pStyle w:val="a7"/>
        <w:jc w:val="right"/>
      </w:pPr>
    </w:p>
    <w:p w:rsidR="009E621D" w:rsidRPr="00DD1793" w:rsidRDefault="009E621D" w:rsidP="009E621D">
      <w:pPr>
        <w:pStyle w:val="a7"/>
        <w:jc w:val="right"/>
      </w:pPr>
      <w:r w:rsidRPr="00DD1793">
        <w:t>Форма</w:t>
      </w:r>
    </w:p>
    <w:p w:rsidR="009E621D" w:rsidRPr="00DD1793" w:rsidRDefault="009E621D" w:rsidP="009E621D">
      <w:pPr>
        <w:pStyle w:val="a7"/>
      </w:pPr>
    </w:p>
    <w:p w:rsidR="00A02512" w:rsidRPr="007A1160" w:rsidRDefault="003E795A" w:rsidP="007A1160">
      <w:pPr>
        <w:pStyle w:val="a7"/>
        <w:jc w:val="center"/>
        <w:rPr>
          <w:rStyle w:val="12"/>
          <w:b/>
          <w:bCs/>
        </w:rPr>
      </w:pPr>
      <w:r w:rsidRPr="007A1160">
        <w:rPr>
          <w:rStyle w:val="12"/>
          <w:b/>
          <w:bCs/>
        </w:rPr>
        <w:t xml:space="preserve">Заключение </w:t>
      </w:r>
      <w:r w:rsidR="009E621D" w:rsidRPr="007A1160">
        <w:rPr>
          <w:rStyle w:val="12"/>
          <w:b/>
          <w:bCs/>
        </w:rPr>
        <w:t>о результатах проверки соот</w:t>
      </w:r>
      <w:r w:rsidR="00A02512" w:rsidRPr="007A1160">
        <w:rPr>
          <w:rStyle w:val="12"/>
          <w:b/>
          <w:bCs/>
        </w:rPr>
        <w:t>ветствия кандидата</w:t>
      </w:r>
    </w:p>
    <w:p w:rsidR="009E621D" w:rsidRPr="007A1160" w:rsidRDefault="00A02512" w:rsidP="007A1160">
      <w:pPr>
        <w:pStyle w:val="a7"/>
        <w:jc w:val="center"/>
        <w:rPr>
          <w:b/>
          <w:bCs/>
        </w:rPr>
      </w:pPr>
      <w:r w:rsidRPr="007A1160">
        <w:rPr>
          <w:rStyle w:val="12"/>
          <w:b/>
          <w:bCs/>
        </w:rPr>
        <w:t xml:space="preserve"> на замещение </w:t>
      </w:r>
      <w:r w:rsidR="009E621D" w:rsidRPr="007A1160">
        <w:rPr>
          <w:rStyle w:val="12"/>
          <w:b/>
          <w:bCs/>
        </w:rPr>
        <w:t>должности руководителя финансового органа муниципального района,</w:t>
      </w:r>
      <w:r w:rsidR="007A1160" w:rsidRPr="007A1160">
        <w:rPr>
          <w:rStyle w:val="12"/>
          <w:b/>
          <w:bCs/>
        </w:rPr>
        <w:t xml:space="preserve"> </w:t>
      </w:r>
      <w:r w:rsidR="009E621D" w:rsidRPr="007A1160">
        <w:rPr>
          <w:rStyle w:val="12"/>
          <w:b/>
          <w:bCs/>
        </w:rPr>
        <w:t>городского округа Республики Тыва квалификационным требованиям</w:t>
      </w:r>
    </w:p>
    <w:p w:rsidR="009E621D" w:rsidRPr="00DD1793" w:rsidRDefault="009E621D" w:rsidP="00A02512">
      <w:pPr>
        <w:pStyle w:val="a7"/>
        <w:tabs>
          <w:tab w:val="left" w:leader="underscore" w:pos="4440"/>
          <w:tab w:val="left" w:leader="underscore" w:pos="5251"/>
          <w:tab w:val="left" w:leader="underscore" w:pos="6802"/>
        </w:tabs>
        <w:ind w:firstLine="360"/>
        <w:rPr>
          <w:rStyle w:val="12"/>
        </w:rPr>
      </w:pPr>
    </w:p>
    <w:p w:rsidR="009E621D" w:rsidRPr="00DD1793" w:rsidRDefault="009E621D" w:rsidP="009E621D">
      <w:pPr>
        <w:pStyle w:val="a7"/>
        <w:tabs>
          <w:tab w:val="left" w:leader="underscore" w:pos="4440"/>
          <w:tab w:val="left" w:leader="underscore" w:pos="5251"/>
          <w:tab w:val="left" w:leader="underscore" w:pos="6802"/>
        </w:tabs>
        <w:ind w:firstLine="709"/>
        <w:jc w:val="both"/>
      </w:pPr>
      <w:r w:rsidRPr="00DD1793">
        <w:rPr>
          <w:rStyle w:val="12"/>
        </w:rPr>
        <w:t>Министерством финансов Республики Тыва в соответствии с Законом Республики Тыва от</w:t>
      </w:r>
      <w:r w:rsidRPr="00DD1793">
        <w:rPr>
          <w:rStyle w:val="12"/>
        </w:rPr>
        <w:tab/>
        <w:t>20</w:t>
      </w:r>
      <w:r w:rsidRPr="00DD1793">
        <w:rPr>
          <w:rStyle w:val="12"/>
        </w:rPr>
        <w:tab/>
        <w:t xml:space="preserve">года </w:t>
      </w:r>
      <w:r w:rsidR="00A02512" w:rsidRPr="00DD1793">
        <w:rPr>
          <w:rStyle w:val="12"/>
        </w:rPr>
        <w:t xml:space="preserve"> </w:t>
      </w:r>
      <w:r w:rsidRPr="00DD1793">
        <w:rPr>
          <w:rStyle w:val="12"/>
        </w:rPr>
        <w:t>№</w:t>
      </w:r>
      <w:r w:rsidRPr="00DD1793">
        <w:rPr>
          <w:rStyle w:val="12"/>
        </w:rPr>
        <w:tab/>
        <w:t xml:space="preserve"> «О порядке участия</w:t>
      </w:r>
      <w:r w:rsidRPr="00DD1793">
        <w:t xml:space="preserve"> </w:t>
      </w:r>
      <w:r w:rsidRPr="00DD1793">
        <w:rPr>
          <w:rStyle w:val="12"/>
        </w:rPr>
        <w:t>Министерства финансов Республики Тыва в проведении проверки соответствия кандидатов на замещение должности руководителя финансового органа муниципального района, городского округа Республики Тыв</w:t>
      </w:r>
      <w:r w:rsidR="009E0A9B" w:rsidRPr="00DD1793">
        <w:rPr>
          <w:rStyle w:val="12"/>
        </w:rPr>
        <w:t>а квалификационным требованиям», п</w:t>
      </w:r>
      <w:r w:rsidRPr="00DD1793">
        <w:rPr>
          <w:rStyle w:val="12"/>
        </w:rPr>
        <w:t>роведена проверка соответствия кандидата,</w:t>
      </w:r>
      <w:r w:rsidRPr="00DD1793">
        <w:t xml:space="preserve"> </w:t>
      </w:r>
      <w:r w:rsidRPr="00DD1793">
        <w:rPr>
          <w:rStyle w:val="12"/>
        </w:rPr>
        <w:t xml:space="preserve">(фамилия, имя, отчество (при наличии) претендующего на должность руководителя финансового органа </w:t>
      </w:r>
      <w:r w:rsidRPr="00DD1793">
        <w:rPr>
          <w:rStyle w:val="2"/>
          <w:rFonts w:eastAsia="Courier New"/>
          <w:color w:val="000000"/>
          <w:sz w:val="28"/>
          <w:szCs w:val="28"/>
        </w:rPr>
        <w:t>(наименование муниципального образования)</w:t>
      </w:r>
      <w:r w:rsidRPr="00DD1793">
        <w:t xml:space="preserve"> </w:t>
      </w:r>
      <w:r w:rsidRPr="00DD1793">
        <w:rPr>
          <w:rStyle w:val="12"/>
        </w:rPr>
        <w:t>квалификационным требованиям.</w:t>
      </w:r>
    </w:p>
    <w:p w:rsidR="009E621D" w:rsidRPr="00DD1793" w:rsidRDefault="009E621D" w:rsidP="00A02512">
      <w:pPr>
        <w:pStyle w:val="a7"/>
        <w:ind w:firstLine="709"/>
        <w:jc w:val="both"/>
      </w:pPr>
      <w:r w:rsidRPr="00DD1793">
        <w:rPr>
          <w:rStyle w:val="12"/>
        </w:rPr>
        <w:t>Комиссией по проверке соответствия кандидатов на замещение должности руководителя финансового органа муниципального района, городского округа квалификационным требованиям, принято решение</w:t>
      </w:r>
      <w:r w:rsidR="009E0A9B" w:rsidRPr="00DD1793">
        <w:rPr>
          <w:rStyle w:val="12"/>
        </w:rPr>
        <w:t>:</w:t>
      </w:r>
    </w:p>
    <w:p w:rsidR="009E621D" w:rsidRPr="00DD1793" w:rsidRDefault="009E621D" w:rsidP="009E621D">
      <w:pPr>
        <w:pStyle w:val="1"/>
        <w:numPr>
          <w:ilvl w:val="0"/>
          <w:numId w:val="12"/>
        </w:numPr>
        <w:tabs>
          <w:tab w:val="left" w:pos="999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1793">
        <w:rPr>
          <w:rFonts w:ascii="Times New Roman" w:hAnsi="Times New Roman" w:cs="Times New Roman"/>
          <w:sz w:val="28"/>
          <w:szCs w:val="28"/>
        </w:rPr>
        <w:t>о соответствии кандидата квалификационным требованиям;</w:t>
      </w:r>
    </w:p>
    <w:p w:rsidR="009E621D" w:rsidRPr="00DD1793" w:rsidRDefault="009E621D" w:rsidP="009E621D">
      <w:pPr>
        <w:pStyle w:val="1"/>
        <w:numPr>
          <w:ilvl w:val="0"/>
          <w:numId w:val="12"/>
        </w:numPr>
        <w:tabs>
          <w:tab w:val="left" w:pos="999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1793">
        <w:rPr>
          <w:rFonts w:ascii="Times New Roman" w:hAnsi="Times New Roman" w:cs="Times New Roman"/>
          <w:sz w:val="28"/>
          <w:szCs w:val="28"/>
        </w:rPr>
        <w:t>о соответствии кандидата квалификационным требованиям при условии получени</w:t>
      </w:r>
      <w:r w:rsidR="007E36B8">
        <w:rPr>
          <w:rFonts w:ascii="Times New Roman" w:hAnsi="Times New Roman" w:cs="Times New Roman"/>
          <w:sz w:val="28"/>
          <w:szCs w:val="28"/>
        </w:rPr>
        <w:t>я дополнительного образования;</w:t>
      </w:r>
    </w:p>
    <w:p w:rsidR="009E621D" w:rsidRPr="00DD1793" w:rsidRDefault="009E621D" w:rsidP="009E621D">
      <w:pPr>
        <w:pStyle w:val="1"/>
        <w:numPr>
          <w:ilvl w:val="0"/>
          <w:numId w:val="12"/>
        </w:numPr>
        <w:tabs>
          <w:tab w:val="left" w:pos="999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1793">
        <w:rPr>
          <w:rFonts w:ascii="Times New Roman" w:hAnsi="Times New Roman" w:cs="Times New Roman"/>
          <w:sz w:val="28"/>
          <w:szCs w:val="28"/>
        </w:rPr>
        <w:t>о несоответствии кандидата квалификационным требованиям.</w:t>
      </w:r>
    </w:p>
    <w:p w:rsidR="009E621D" w:rsidRDefault="009E621D" w:rsidP="009E621D">
      <w:pPr>
        <w:pStyle w:val="a7"/>
        <w:jc w:val="both"/>
        <w:rPr>
          <w:rStyle w:val="2"/>
          <w:rFonts w:eastAsia="Courier New"/>
          <w:color w:val="000000"/>
          <w:sz w:val="28"/>
          <w:szCs w:val="28"/>
        </w:rPr>
      </w:pPr>
    </w:p>
    <w:p w:rsidR="00DD1793" w:rsidRDefault="00DD1793" w:rsidP="009E621D">
      <w:pPr>
        <w:pStyle w:val="a7"/>
        <w:jc w:val="both"/>
        <w:rPr>
          <w:rStyle w:val="2"/>
          <w:rFonts w:eastAsia="Courier New"/>
          <w:color w:val="000000"/>
          <w:sz w:val="28"/>
          <w:szCs w:val="28"/>
        </w:rPr>
      </w:pPr>
    </w:p>
    <w:p w:rsidR="00DD1793" w:rsidRPr="00DD1793" w:rsidRDefault="00DD1793" w:rsidP="009E621D">
      <w:pPr>
        <w:pStyle w:val="a7"/>
        <w:jc w:val="both"/>
        <w:rPr>
          <w:rStyle w:val="2"/>
          <w:rFonts w:eastAsia="Courier New"/>
          <w:color w:val="000000"/>
          <w:sz w:val="28"/>
          <w:szCs w:val="28"/>
        </w:rPr>
      </w:pPr>
    </w:p>
    <w:p w:rsidR="009E621D" w:rsidRPr="00DD1793" w:rsidRDefault="009E621D" w:rsidP="009E621D">
      <w:pPr>
        <w:pStyle w:val="a7"/>
        <w:jc w:val="both"/>
        <w:rPr>
          <w:rStyle w:val="2"/>
          <w:rFonts w:eastAsia="Courier New"/>
          <w:sz w:val="28"/>
          <w:szCs w:val="28"/>
        </w:rPr>
      </w:pPr>
      <w:r w:rsidRPr="00DD1793">
        <w:rPr>
          <w:rStyle w:val="12"/>
        </w:rPr>
        <w:t>Председатель комиссии:</w:t>
      </w:r>
    </w:p>
    <w:p w:rsidR="009E621D" w:rsidRPr="00DD1793" w:rsidRDefault="00A02512" w:rsidP="003E795A">
      <w:pPr>
        <w:pStyle w:val="20"/>
        <w:tabs>
          <w:tab w:val="right" w:pos="5606"/>
          <w:tab w:val="center" w:pos="7958"/>
        </w:tabs>
        <w:rPr>
          <w:color w:val="000000"/>
          <w:sz w:val="28"/>
          <w:szCs w:val="28"/>
        </w:rPr>
      </w:pPr>
      <w:r w:rsidRPr="00DD1793">
        <w:rPr>
          <w:rStyle w:val="2"/>
          <w:color w:val="000000"/>
          <w:sz w:val="28"/>
          <w:szCs w:val="28"/>
        </w:rPr>
        <w:t>________</w:t>
      </w:r>
      <w:r w:rsidR="009E0A9B" w:rsidRPr="00DD1793">
        <w:rPr>
          <w:rStyle w:val="2"/>
          <w:color w:val="000000"/>
          <w:sz w:val="28"/>
          <w:szCs w:val="28"/>
        </w:rPr>
        <w:t>____________                   М</w:t>
      </w:r>
      <w:r w:rsidR="009E621D" w:rsidRPr="00DD1793">
        <w:rPr>
          <w:rStyle w:val="2"/>
          <w:color w:val="000000"/>
          <w:sz w:val="28"/>
          <w:szCs w:val="28"/>
        </w:rPr>
        <w:t>инистр</w:t>
      </w:r>
      <w:r w:rsidR="009E621D" w:rsidRPr="00DD1793">
        <w:rPr>
          <w:rStyle w:val="2"/>
          <w:color w:val="000000"/>
          <w:sz w:val="28"/>
          <w:szCs w:val="28"/>
        </w:rPr>
        <w:tab/>
        <w:t xml:space="preserve">                     </w:t>
      </w:r>
      <w:r w:rsidR="003E795A" w:rsidRPr="00DD1793">
        <w:rPr>
          <w:rStyle w:val="2"/>
          <w:color w:val="000000"/>
          <w:sz w:val="28"/>
          <w:szCs w:val="28"/>
        </w:rPr>
        <w:t xml:space="preserve">                      </w:t>
      </w:r>
      <w:r w:rsidR="009E621D" w:rsidRPr="00DD1793">
        <w:rPr>
          <w:rStyle w:val="2"/>
          <w:color w:val="000000"/>
          <w:sz w:val="28"/>
          <w:szCs w:val="28"/>
        </w:rPr>
        <w:t>подпись</w:t>
      </w:r>
    </w:p>
    <w:p w:rsidR="009E621D" w:rsidRPr="00DD1793" w:rsidRDefault="009E621D" w:rsidP="003E795A">
      <w:pPr>
        <w:pStyle w:val="a7"/>
        <w:rPr>
          <w:rStyle w:val="12"/>
        </w:rPr>
      </w:pPr>
    </w:p>
    <w:p w:rsidR="009E621D" w:rsidRPr="00DD1793" w:rsidRDefault="009E621D" w:rsidP="003E795A">
      <w:pPr>
        <w:pStyle w:val="a7"/>
      </w:pPr>
      <w:r w:rsidRPr="00DD1793">
        <w:rPr>
          <w:rStyle w:val="12"/>
        </w:rPr>
        <w:t>Члены комиссии:</w:t>
      </w:r>
    </w:p>
    <w:p w:rsidR="009E621D" w:rsidRPr="00DD1793" w:rsidRDefault="00A02512" w:rsidP="00DD1793">
      <w:pPr>
        <w:pStyle w:val="20"/>
        <w:tabs>
          <w:tab w:val="right" w:pos="5606"/>
          <w:tab w:val="center" w:pos="7958"/>
        </w:tabs>
        <w:rPr>
          <w:sz w:val="28"/>
          <w:szCs w:val="28"/>
        </w:rPr>
      </w:pPr>
      <w:r w:rsidRPr="00DD1793">
        <w:rPr>
          <w:rStyle w:val="2"/>
          <w:color w:val="000000"/>
          <w:sz w:val="28"/>
          <w:szCs w:val="28"/>
        </w:rPr>
        <w:t>_________</w:t>
      </w:r>
      <w:r w:rsidR="00DD1793">
        <w:rPr>
          <w:rStyle w:val="2"/>
          <w:color w:val="000000"/>
          <w:sz w:val="28"/>
          <w:szCs w:val="28"/>
        </w:rPr>
        <w:t>___________</w:t>
      </w:r>
    </w:p>
    <w:p w:rsidR="009E621D" w:rsidRPr="00DD1793" w:rsidRDefault="003E795A" w:rsidP="003E795A">
      <w:pPr>
        <w:pStyle w:val="20"/>
        <w:tabs>
          <w:tab w:val="right" w:pos="5606"/>
          <w:tab w:val="center" w:pos="7958"/>
        </w:tabs>
        <w:rPr>
          <w:sz w:val="28"/>
          <w:szCs w:val="28"/>
        </w:rPr>
      </w:pPr>
      <w:r w:rsidRPr="00DD1793">
        <w:rPr>
          <w:rStyle w:val="2"/>
          <w:color w:val="000000"/>
          <w:sz w:val="28"/>
          <w:szCs w:val="28"/>
        </w:rPr>
        <w:t>____________________</w:t>
      </w:r>
    </w:p>
    <w:p w:rsidR="009E621D" w:rsidRPr="00DD1793" w:rsidRDefault="003E795A" w:rsidP="003E795A">
      <w:pPr>
        <w:tabs>
          <w:tab w:val="left" w:pos="4032"/>
          <w:tab w:val="left" w:pos="7655"/>
        </w:tabs>
        <w:spacing w:after="0" w:line="240" w:lineRule="auto"/>
        <w:rPr>
          <w:rFonts w:cs="Times New Roman"/>
          <w:szCs w:val="28"/>
        </w:rPr>
      </w:pPr>
      <w:r w:rsidRPr="00DD1793">
        <w:rPr>
          <w:rFonts w:cs="Times New Roman"/>
          <w:szCs w:val="28"/>
        </w:rPr>
        <w:t>____________________</w:t>
      </w:r>
    </w:p>
    <w:p w:rsidR="00DD1793" w:rsidRDefault="003E795A" w:rsidP="00DD1793">
      <w:pPr>
        <w:tabs>
          <w:tab w:val="left" w:pos="3953"/>
          <w:tab w:val="left" w:pos="4248"/>
          <w:tab w:val="left" w:pos="4956"/>
          <w:tab w:val="left" w:pos="5664"/>
          <w:tab w:val="left" w:pos="6372"/>
          <w:tab w:val="left" w:pos="7655"/>
        </w:tabs>
        <w:spacing w:after="0" w:line="240" w:lineRule="auto"/>
        <w:rPr>
          <w:rFonts w:cs="Times New Roman"/>
          <w:szCs w:val="28"/>
        </w:rPr>
      </w:pPr>
      <w:r w:rsidRPr="00DD1793">
        <w:rPr>
          <w:rFonts w:cs="Times New Roman"/>
          <w:szCs w:val="28"/>
        </w:rPr>
        <w:t>____________________</w:t>
      </w:r>
    </w:p>
    <w:p w:rsidR="00DD1793" w:rsidRPr="00DD1793" w:rsidRDefault="00DD1793" w:rsidP="00DD1793">
      <w:pPr>
        <w:tabs>
          <w:tab w:val="left" w:pos="3953"/>
          <w:tab w:val="left" w:pos="4248"/>
          <w:tab w:val="left" w:pos="4956"/>
          <w:tab w:val="left" w:pos="5664"/>
          <w:tab w:val="left" w:pos="6372"/>
          <w:tab w:val="left" w:pos="7655"/>
        </w:tabs>
        <w:spacing w:after="0" w:line="240" w:lineRule="auto"/>
        <w:rPr>
          <w:rFonts w:cs="Times New Roman"/>
          <w:szCs w:val="28"/>
        </w:rPr>
      </w:pPr>
    </w:p>
    <w:sectPr w:rsidR="00DD1793" w:rsidRPr="00DD1793" w:rsidSect="00F172D2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C32"/>
    <w:multiLevelType w:val="hybridMultilevel"/>
    <w:tmpl w:val="49E648CE"/>
    <w:lvl w:ilvl="0" w:tplc="FCB6813C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1036C8C"/>
    <w:multiLevelType w:val="multilevel"/>
    <w:tmpl w:val="A594BAC4"/>
    <w:lvl w:ilvl="0">
      <w:start w:val="1"/>
      <w:numFmt w:val="decimal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41795E"/>
    <w:multiLevelType w:val="hybridMultilevel"/>
    <w:tmpl w:val="8A4C23C8"/>
    <w:lvl w:ilvl="0" w:tplc="6AD873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702717"/>
    <w:multiLevelType w:val="hybridMultilevel"/>
    <w:tmpl w:val="4BD24F78"/>
    <w:lvl w:ilvl="0" w:tplc="0C52FB5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26121F7"/>
    <w:multiLevelType w:val="multilevel"/>
    <w:tmpl w:val="927ACF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0F2468"/>
    <w:multiLevelType w:val="hybridMultilevel"/>
    <w:tmpl w:val="FEFEFBC4"/>
    <w:lvl w:ilvl="0" w:tplc="D8CE0E96">
      <w:start w:val="1"/>
      <w:numFmt w:val="decimal"/>
      <w:lvlText w:val="%1)"/>
      <w:lvlJc w:val="left"/>
      <w:pPr>
        <w:ind w:left="8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>
    <w:nsid w:val="2EED7175"/>
    <w:multiLevelType w:val="hybridMultilevel"/>
    <w:tmpl w:val="B7862CFE"/>
    <w:lvl w:ilvl="0" w:tplc="61F2E090">
      <w:start w:val="1"/>
      <w:numFmt w:val="decimal"/>
      <w:lvlText w:val="%1)"/>
      <w:lvlJc w:val="left"/>
      <w:pPr>
        <w:ind w:left="486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7">
    <w:nsid w:val="322D31B4"/>
    <w:multiLevelType w:val="hybridMultilevel"/>
    <w:tmpl w:val="2C40F3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3227A18"/>
    <w:multiLevelType w:val="multilevel"/>
    <w:tmpl w:val="8E3626B6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A975F23"/>
    <w:multiLevelType w:val="hybridMultilevel"/>
    <w:tmpl w:val="92DEC078"/>
    <w:lvl w:ilvl="0" w:tplc="052A8E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C825B8B"/>
    <w:multiLevelType w:val="hybridMultilevel"/>
    <w:tmpl w:val="9162D966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9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3"/>
  </w:num>
  <w:num w:numId="9">
    <w:abstractNumId w:val="5"/>
  </w:num>
  <w:num w:numId="10">
    <w:abstractNumId w:val="1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357"/>
  <w:doNotHyphenateCap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3AA"/>
    <w:rsid w:val="0000261C"/>
    <w:rsid w:val="00011A41"/>
    <w:rsid w:val="00012080"/>
    <w:rsid w:val="00037D85"/>
    <w:rsid w:val="000476B2"/>
    <w:rsid w:val="00063DD2"/>
    <w:rsid w:val="0008618F"/>
    <w:rsid w:val="000A1ADC"/>
    <w:rsid w:val="000A2764"/>
    <w:rsid w:val="000E4C38"/>
    <w:rsid w:val="000F2206"/>
    <w:rsid w:val="0011359F"/>
    <w:rsid w:val="00117E9B"/>
    <w:rsid w:val="00137111"/>
    <w:rsid w:val="00193614"/>
    <w:rsid w:val="001948CC"/>
    <w:rsid w:val="001950CD"/>
    <w:rsid w:val="001C5CC1"/>
    <w:rsid w:val="001D52A7"/>
    <w:rsid w:val="002223A5"/>
    <w:rsid w:val="00232939"/>
    <w:rsid w:val="00237B19"/>
    <w:rsid w:val="002470C6"/>
    <w:rsid w:val="0025243D"/>
    <w:rsid w:val="002A0BE4"/>
    <w:rsid w:val="002A6BAD"/>
    <w:rsid w:val="002B21ED"/>
    <w:rsid w:val="002B231D"/>
    <w:rsid w:val="002E1E01"/>
    <w:rsid w:val="002F2EBE"/>
    <w:rsid w:val="0030285C"/>
    <w:rsid w:val="003035A0"/>
    <w:rsid w:val="00332AE4"/>
    <w:rsid w:val="003703F9"/>
    <w:rsid w:val="0038690F"/>
    <w:rsid w:val="003A287D"/>
    <w:rsid w:val="003D1DA3"/>
    <w:rsid w:val="003D35F3"/>
    <w:rsid w:val="003E795A"/>
    <w:rsid w:val="00407E16"/>
    <w:rsid w:val="00424CA5"/>
    <w:rsid w:val="004A39D0"/>
    <w:rsid w:val="004B4E5B"/>
    <w:rsid w:val="004D6C1B"/>
    <w:rsid w:val="004E54FC"/>
    <w:rsid w:val="00502189"/>
    <w:rsid w:val="00520507"/>
    <w:rsid w:val="00555630"/>
    <w:rsid w:val="00587F19"/>
    <w:rsid w:val="005B38EF"/>
    <w:rsid w:val="005C7260"/>
    <w:rsid w:val="005E51E8"/>
    <w:rsid w:val="00645246"/>
    <w:rsid w:val="00645CA6"/>
    <w:rsid w:val="00666BC6"/>
    <w:rsid w:val="0068718B"/>
    <w:rsid w:val="006B44BB"/>
    <w:rsid w:val="006B6B4E"/>
    <w:rsid w:val="006F0DF2"/>
    <w:rsid w:val="00713226"/>
    <w:rsid w:val="00763122"/>
    <w:rsid w:val="007A1160"/>
    <w:rsid w:val="007E36B8"/>
    <w:rsid w:val="007F6B69"/>
    <w:rsid w:val="008049E7"/>
    <w:rsid w:val="00815128"/>
    <w:rsid w:val="0081553C"/>
    <w:rsid w:val="00827650"/>
    <w:rsid w:val="0084198E"/>
    <w:rsid w:val="00862AAE"/>
    <w:rsid w:val="00871370"/>
    <w:rsid w:val="00880EEE"/>
    <w:rsid w:val="008922D4"/>
    <w:rsid w:val="008B696D"/>
    <w:rsid w:val="008E1E27"/>
    <w:rsid w:val="008E203C"/>
    <w:rsid w:val="008F2C0A"/>
    <w:rsid w:val="00904582"/>
    <w:rsid w:val="00912B27"/>
    <w:rsid w:val="00921DCA"/>
    <w:rsid w:val="009514B0"/>
    <w:rsid w:val="00955E05"/>
    <w:rsid w:val="00960419"/>
    <w:rsid w:val="009654E1"/>
    <w:rsid w:val="00971AEF"/>
    <w:rsid w:val="0097561D"/>
    <w:rsid w:val="00987C83"/>
    <w:rsid w:val="00993150"/>
    <w:rsid w:val="009A1AFC"/>
    <w:rsid w:val="009B25D7"/>
    <w:rsid w:val="009B7CF0"/>
    <w:rsid w:val="009C5650"/>
    <w:rsid w:val="009E0A9B"/>
    <w:rsid w:val="009E21B5"/>
    <w:rsid w:val="009E621D"/>
    <w:rsid w:val="00A02512"/>
    <w:rsid w:val="00A067AC"/>
    <w:rsid w:val="00A5441B"/>
    <w:rsid w:val="00A85F48"/>
    <w:rsid w:val="00A9403C"/>
    <w:rsid w:val="00A97B3A"/>
    <w:rsid w:val="00AA0D86"/>
    <w:rsid w:val="00B30F81"/>
    <w:rsid w:val="00B3118A"/>
    <w:rsid w:val="00B43935"/>
    <w:rsid w:val="00B46759"/>
    <w:rsid w:val="00B6304C"/>
    <w:rsid w:val="00B808B4"/>
    <w:rsid w:val="00BA2B4C"/>
    <w:rsid w:val="00BB4FB6"/>
    <w:rsid w:val="00BC165F"/>
    <w:rsid w:val="00BC5BF4"/>
    <w:rsid w:val="00BC7D59"/>
    <w:rsid w:val="00BD5E97"/>
    <w:rsid w:val="00C031DE"/>
    <w:rsid w:val="00C17DDB"/>
    <w:rsid w:val="00C74F8B"/>
    <w:rsid w:val="00D609F4"/>
    <w:rsid w:val="00D72397"/>
    <w:rsid w:val="00D813E5"/>
    <w:rsid w:val="00D82237"/>
    <w:rsid w:val="00D83DFB"/>
    <w:rsid w:val="00DA3029"/>
    <w:rsid w:val="00DA4B3D"/>
    <w:rsid w:val="00DA641F"/>
    <w:rsid w:val="00DB0D1F"/>
    <w:rsid w:val="00DD1793"/>
    <w:rsid w:val="00DF4B56"/>
    <w:rsid w:val="00E15568"/>
    <w:rsid w:val="00E24F69"/>
    <w:rsid w:val="00E32410"/>
    <w:rsid w:val="00E35BAD"/>
    <w:rsid w:val="00E812DB"/>
    <w:rsid w:val="00EA4015"/>
    <w:rsid w:val="00EC33AA"/>
    <w:rsid w:val="00ED1E78"/>
    <w:rsid w:val="00EF44DC"/>
    <w:rsid w:val="00F172D2"/>
    <w:rsid w:val="00F30729"/>
    <w:rsid w:val="00F44FC7"/>
    <w:rsid w:val="00F4543F"/>
    <w:rsid w:val="00F55DD5"/>
    <w:rsid w:val="00F738E5"/>
    <w:rsid w:val="00FB5E7F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2"/>
    <w:qFormat/>
    <w:rsid w:val="00F172D2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1E8"/>
    <w:pPr>
      <w:ind w:left="720"/>
      <w:contextualSpacing/>
    </w:pPr>
  </w:style>
  <w:style w:type="paragraph" w:customStyle="1" w:styleId="ConsPlusNormal">
    <w:name w:val="ConsPlusNormal"/>
    <w:rsid w:val="005E51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E51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3122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1"/>
    <w:rsid w:val="00063DD2"/>
    <w:rPr>
      <w:rFonts w:ascii="Calibri" w:eastAsia="Calibri" w:hAnsi="Calibri" w:cs="Calibri"/>
    </w:rPr>
  </w:style>
  <w:style w:type="paragraph" w:customStyle="1" w:styleId="1">
    <w:name w:val="Основной текст1"/>
    <w:basedOn w:val="a"/>
    <w:link w:val="a6"/>
    <w:rsid w:val="00063DD2"/>
    <w:pPr>
      <w:widowControl w:val="0"/>
      <w:spacing w:after="120" w:line="240" w:lineRule="auto"/>
      <w:ind w:firstLine="400"/>
    </w:pPr>
    <w:rPr>
      <w:rFonts w:ascii="Calibri" w:eastAsia="Calibri" w:hAnsi="Calibri" w:cs="Calibri"/>
      <w:sz w:val="22"/>
    </w:rPr>
  </w:style>
  <w:style w:type="character" w:customStyle="1" w:styleId="10">
    <w:name w:val="Заголовок №1_"/>
    <w:basedOn w:val="a0"/>
    <w:link w:val="11"/>
    <w:rsid w:val="00063DD2"/>
    <w:rPr>
      <w:rFonts w:ascii="Calibri" w:eastAsia="Calibri" w:hAnsi="Calibri" w:cs="Calibri"/>
      <w:b/>
      <w:bCs/>
    </w:rPr>
  </w:style>
  <w:style w:type="paragraph" w:customStyle="1" w:styleId="11">
    <w:name w:val="Заголовок №1"/>
    <w:basedOn w:val="a"/>
    <w:link w:val="10"/>
    <w:rsid w:val="00063DD2"/>
    <w:pPr>
      <w:widowControl w:val="0"/>
      <w:spacing w:after="260" w:line="240" w:lineRule="auto"/>
      <w:ind w:firstLine="560"/>
      <w:outlineLvl w:val="0"/>
    </w:pPr>
    <w:rPr>
      <w:rFonts w:ascii="Calibri" w:eastAsia="Calibri" w:hAnsi="Calibri" w:cs="Calibri"/>
      <w:b/>
      <w:bCs/>
      <w:sz w:val="22"/>
    </w:rPr>
  </w:style>
  <w:style w:type="character" w:customStyle="1" w:styleId="12">
    <w:name w:val="Основной текст Знак1"/>
    <w:basedOn w:val="a0"/>
    <w:link w:val="a7"/>
    <w:uiPriority w:val="99"/>
    <w:rsid w:val="00A9403C"/>
    <w:rPr>
      <w:rFonts w:ascii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uiPriority w:val="99"/>
    <w:rsid w:val="00A9403C"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12"/>
    <w:uiPriority w:val="99"/>
    <w:rsid w:val="00A9403C"/>
    <w:pPr>
      <w:spacing w:after="0" w:line="240" w:lineRule="auto"/>
    </w:pPr>
    <w:rPr>
      <w:rFonts w:cs="Times New Roman"/>
      <w:szCs w:val="28"/>
    </w:rPr>
  </w:style>
  <w:style w:type="character" w:customStyle="1" w:styleId="a8">
    <w:name w:val="Основной текст Знак"/>
    <w:basedOn w:val="a0"/>
    <w:uiPriority w:val="99"/>
    <w:semiHidden/>
    <w:rsid w:val="00A9403C"/>
    <w:rPr>
      <w:rFonts w:ascii="Times New Roman" w:hAnsi="Times New Roman"/>
      <w:sz w:val="28"/>
    </w:rPr>
  </w:style>
  <w:style w:type="paragraph" w:customStyle="1" w:styleId="20">
    <w:name w:val="Основной текст (2)"/>
    <w:basedOn w:val="a"/>
    <w:link w:val="2"/>
    <w:uiPriority w:val="99"/>
    <w:rsid w:val="00A9403C"/>
    <w:pPr>
      <w:spacing w:after="0" w:line="240" w:lineRule="auto"/>
    </w:pPr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rsid w:val="00BC5B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2"/>
    <w:qFormat/>
    <w:rsid w:val="00F172D2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1E8"/>
    <w:pPr>
      <w:ind w:left="720"/>
      <w:contextualSpacing/>
    </w:pPr>
  </w:style>
  <w:style w:type="paragraph" w:customStyle="1" w:styleId="ConsPlusNormal">
    <w:name w:val="ConsPlusNormal"/>
    <w:rsid w:val="005E51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E51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3122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1"/>
    <w:rsid w:val="00063DD2"/>
    <w:rPr>
      <w:rFonts w:ascii="Calibri" w:eastAsia="Calibri" w:hAnsi="Calibri" w:cs="Calibri"/>
    </w:rPr>
  </w:style>
  <w:style w:type="paragraph" w:customStyle="1" w:styleId="1">
    <w:name w:val="Основной текст1"/>
    <w:basedOn w:val="a"/>
    <w:link w:val="a6"/>
    <w:rsid w:val="00063DD2"/>
    <w:pPr>
      <w:widowControl w:val="0"/>
      <w:spacing w:after="120" w:line="240" w:lineRule="auto"/>
      <w:ind w:firstLine="400"/>
    </w:pPr>
    <w:rPr>
      <w:rFonts w:ascii="Calibri" w:eastAsia="Calibri" w:hAnsi="Calibri" w:cs="Calibri"/>
      <w:sz w:val="22"/>
    </w:rPr>
  </w:style>
  <w:style w:type="character" w:customStyle="1" w:styleId="10">
    <w:name w:val="Заголовок №1_"/>
    <w:basedOn w:val="a0"/>
    <w:link w:val="11"/>
    <w:rsid w:val="00063DD2"/>
    <w:rPr>
      <w:rFonts w:ascii="Calibri" w:eastAsia="Calibri" w:hAnsi="Calibri" w:cs="Calibri"/>
      <w:b/>
      <w:bCs/>
    </w:rPr>
  </w:style>
  <w:style w:type="paragraph" w:customStyle="1" w:styleId="11">
    <w:name w:val="Заголовок №1"/>
    <w:basedOn w:val="a"/>
    <w:link w:val="10"/>
    <w:rsid w:val="00063DD2"/>
    <w:pPr>
      <w:widowControl w:val="0"/>
      <w:spacing w:after="260" w:line="240" w:lineRule="auto"/>
      <w:ind w:firstLine="560"/>
      <w:outlineLvl w:val="0"/>
    </w:pPr>
    <w:rPr>
      <w:rFonts w:ascii="Calibri" w:eastAsia="Calibri" w:hAnsi="Calibri" w:cs="Calibri"/>
      <w:b/>
      <w:bCs/>
      <w:sz w:val="22"/>
    </w:rPr>
  </w:style>
  <w:style w:type="character" w:customStyle="1" w:styleId="12">
    <w:name w:val="Основной текст Знак1"/>
    <w:basedOn w:val="a0"/>
    <w:link w:val="a7"/>
    <w:uiPriority w:val="99"/>
    <w:rsid w:val="00A9403C"/>
    <w:rPr>
      <w:rFonts w:ascii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uiPriority w:val="99"/>
    <w:rsid w:val="00A9403C"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12"/>
    <w:uiPriority w:val="99"/>
    <w:rsid w:val="00A9403C"/>
    <w:pPr>
      <w:spacing w:after="0" w:line="240" w:lineRule="auto"/>
    </w:pPr>
    <w:rPr>
      <w:rFonts w:cs="Times New Roman"/>
      <w:szCs w:val="28"/>
    </w:rPr>
  </w:style>
  <w:style w:type="character" w:customStyle="1" w:styleId="a8">
    <w:name w:val="Основной текст Знак"/>
    <w:basedOn w:val="a0"/>
    <w:uiPriority w:val="99"/>
    <w:semiHidden/>
    <w:rsid w:val="00A9403C"/>
    <w:rPr>
      <w:rFonts w:ascii="Times New Roman" w:hAnsi="Times New Roman"/>
      <w:sz w:val="28"/>
    </w:rPr>
  </w:style>
  <w:style w:type="paragraph" w:customStyle="1" w:styleId="20">
    <w:name w:val="Основной текст (2)"/>
    <w:basedOn w:val="a"/>
    <w:link w:val="2"/>
    <w:uiPriority w:val="99"/>
    <w:rsid w:val="00A9403C"/>
    <w:pPr>
      <w:spacing w:after="0" w:line="240" w:lineRule="auto"/>
    </w:pPr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rsid w:val="00BC5B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4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BECDB62B11F87507A56A28F49BF46F9580887C3CED82E3E1AD8006D52B0B87B4A443F8E84005C900B945054100E93A79A949B106559E519838CBEA0EBAD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57A3E-2EA1-46DA-9D26-1185972F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Ондар Алдынай Сергеевна</dc:creator>
  <cp:lastModifiedBy>Ооржак Уяна Владимировна</cp:lastModifiedBy>
  <cp:revision>3</cp:revision>
  <cp:lastPrinted>2022-03-23T11:17:00Z</cp:lastPrinted>
  <dcterms:created xsi:type="dcterms:W3CDTF">2023-05-26T09:53:00Z</dcterms:created>
  <dcterms:modified xsi:type="dcterms:W3CDTF">2023-05-26T10:53:00Z</dcterms:modified>
</cp:coreProperties>
</file>