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FE" w:rsidRDefault="00D53AD2" w:rsidP="00D5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государственной программы </w:t>
      </w:r>
    </w:p>
    <w:p w:rsidR="00F31653" w:rsidRDefault="00D53AD2" w:rsidP="00F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FE">
        <w:rPr>
          <w:rFonts w:ascii="Times New Roman" w:hAnsi="Times New Roman" w:cs="Times New Roman"/>
          <w:b/>
          <w:sz w:val="28"/>
          <w:szCs w:val="28"/>
        </w:rPr>
        <w:t>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21</w:t>
      </w:r>
      <w:r w:rsidR="00A330F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654FF" w:rsidRPr="009654FF">
        <w:rPr>
          <w:rFonts w:ascii="Times New Roman" w:hAnsi="Times New Roman" w:cs="Times New Roman"/>
          <w:b/>
          <w:sz w:val="28"/>
          <w:szCs w:val="28"/>
        </w:rPr>
        <w:t>3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549CE" w:rsidRPr="00F86075" w:rsidRDefault="00F40315" w:rsidP="00F86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F86075">
        <w:rPr>
          <w:rFonts w:ascii="Times New Roman" w:hAnsi="Times New Roman" w:cs="Times New Roman"/>
          <w:b/>
          <w:sz w:val="28"/>
          <w:szCs w:val="28"/>
        </w:rPr>
        <w:t>7</w:t>
      </w:r>
      <w:r w:rsidR="004549CE">
        <w:rPr>
          <w:rFonts w:ascii="Times New Roman" w:hAnsi="Times New Roman" w:cs="Times New Roman"/>
          <w:b/>
          <w:sz w:val="28"/>
          <w:szCs w:val="28"/>
        </w:rPr>
        <w:t>.20</w:t>
      </w:r>
      <w:r w:rsidR="00DE2CA9">
        <w:rPr>
          <w:rFonts w:ascii="Times New Roman" w:hAnsi="Times New Roman" w:cs="Times New Roman"/>
          <w:b/>
          <w:sz w:val="28"/>
          <w:szCs w:val="28"/>
        </w:rPr>
        <w:t>2</w:t>
      </w:r>
      <w:r w:rsidR="009654FF" w:rsidRPr="00001522">
        <w:rPr>
          <w:rFonts w:ascii="Times New Roman" w:hAnsi="Times New Roman" w:cs="Times New Roman"/>
          <w:b/>
          <w:sz w:val="28"/>
          <w:szCs w:val="28"/>
        </w:rPr>
        <w:t>1</w:t>
      </w:r>
      <w:r w:rsidR="004549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42C8" w:rsidRPr="005B42C8" w:rsidRDefault="005B42C8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3" w:rsidRDefault="00AC5756" w:rsidP="007A1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9D6B6E">
        <w:rPr>
          <w:rFonts w:ascii="Times New Roman" w:hAnsi="Times New Roman" w:cs="Times New Roman"/>
          <w:sz w:val="28"/>
          <w:szCs w:val="28"/>
        </w:rPr>
        <w:t xml:space="preserve">в Законе о бюджете Республики Тыва </w:t>
      </w:r>
      <w:r w:rsidR="00DE2CA9">
        <w:rPr>
          <w:rFonts w:ascii="Times New Roman" w:hAnsi="Times New Roman" w:cs="Times New Roman"/>
          <w:sz w:val="28"/>
          <w:szCs w:val="28"/>
        </w:rPr>
        <w:t>в 202</w:t>
      </w:r>
      <w:r w:rsidR="00224D45" w:rsidRPr="00224D45">
        <w:rPr>
          <w:rFonts w:ascii="Times New Roman" w:hAnsi="Times New Roman" w:cs="Times New Roman"/>
          <w:sz w:val="28"/>
          <w:szCs w:val="28"/>
        </w:rPr>
        <w:t>1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D696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9D6B6E">
        <w:rPr>
          <w:rFonts w:ascii="Times New Roman" w:hAnsi="Times New Roman" w:cs="Times New Roman"/>
          <w:sz w:val="28"/>
          <w:szCs w:val="28"/>
        </w:rPr>
        <w:t>2</w:t>
      </w:r>
      <w:r w:rsidR="00134903">
        <w:rPr>
          <w:rFonts w:ascii="Times New Roman" w:hAnsi="Times New Roman" w:cs="Times New Roman"/>
          <w:sz w:val="28"/>
          <w:szCs w:val="28"/>
        </w:rPr>
        <w:t> 671 342,7</w:t>
      </w:r>
      <w:r w:rsidR="008A40B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BE6B04">
        <w:rPr>
          <w:rFonts w:ascii="Times New Roman" w:hAnsi="Times New Roman" w:cs="Times New Roman"/>
          <w:sz w:val="28"/>
          <w:szCs w:val="28"/>
        </w:rPr>
        <w:t xml:space="preserve"> </w:t>
      </w:r>
      <w:r w:rsidR="00BE6B04" w:rsidRPr="00BE6B04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</w:t>
      </w:r>
      <w:r w:rsidR="00001522">
        <w:rPr>
          <w:rFonts w:ascii="Times New Roman" w:hAnsi="Times New Roman" w:cs="Times New Roman"/>
          <w:sz w:val="28"/>
          <w:szCs w:val="28"/>
        </w:rPr>
        <w:t xml:space="preserve">, </w:t>
      </w:r>
      <w:r w:rsidR="00F40315">
        <w:rPr>
          <w:rFonts w:ascii="Times New Roman" w:hAnsi="Times New Roman" w:cs="Times New Roman"/>
          <w:sz w:val="28"/>
          <w:szCs w:val="28"/>
        </w:rPr>
        <w:t>фактическое исполнение</w:t>
      </w:r>
      <w:r w:rsidR="002444BE">
        <w:rPr>
          <w:rFonts w:ascii="Times New Roman" w:hAnsi="Times New Roman" w:cs="Times New Roman"/>
          <w:sz w:val="28"/>
          <w:szCs w:val="28"/>
        </w:rPr>
        <w:t xml:space="preserve"> </w:t>
      </w:r>
      <w:r w:rsidR="008A40B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40315">
        <w:rPr>
          <w:rFonts w:ascii="Times New Roman" w:hAnsi="Times New Roman" w:cs="Times New Roman"/>
          <w:sz w:val="28"/>
          <w:szCs w:val="28"/>
        </w:rPr>
        <w:t>1</w:t>
      </w:r>
      <w:r w:rsidR="004D3156">
        <w:rPr>
          <w:rFonts w:ascii="Times New Roman" w:hAnsi="Times New Roman" w:cs="Times New Roman"/>
          <w:sz w:val="28"/>
          <w:szCs w:val="28"/>
        </w:rPr>
        <w:t> 489 765</w:t>
      </w:r>
      <w:r w:rsidR="00F40315">
        <w:rPr>
          <w:rFonts w:ascii="Times New Roman" w:hAnsi="Times New Roman" w:cs="Times New Roman"/>
          <w:sz w:val="28"/>
          <w:szCs w:val="28"/>
        </w:rPr>
        <w:t>,</w:t>
      </w:r>
      <w:r w:rsidR="004D3156">
        <w:rPr>
          <w:rFonts w:ascii="Times New Roman" w:hAnsi="Times New Roman" w:cs="Times New Roman"/>
          <w:sz w:val="28"/>
          <w:szCs w:val="28"/>
        </w:rPr>
        <w:t>2</w:t>
      </w:r>
      <w:r w:rsidR="005924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D3156">
        <w:rPr>
          <w:rFonts w:ascii="Times New Roman" w:hAnsi="Times New Roman" w:cs="Times New Roman"/>
          <w:sz w:val="28"/>
          <w:szCs w:val="28"/>
        </w:rPr>
        <w:t>55,8</w:t>
      </w:r>
      <w:r w:rsidR="00592425">
        <w:rPr>
          <w:rFonts w:ascii="Times New Roman" w:hAnsi="Times New Roman" w:cs="Times New Roman"/>
          <w:sz w:val="28"/>
          <w:szCs w:val="28"/>
        </w:rPr>
        <w:t>%.</w:t>
      </w:r>
    </w:p>
    <w:p w:rsidR="00B27748" w:rsidRPr="000817BA" w:rsidRDefault="00B27748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B27748" w:rsidRPr="00C53ACD" w:rsidRDefault="00C53ACD" w:rsidP="00C5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 w:rsidRPr="00C53ACD"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C53AC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C53ACD" w:rsidP="00C53AC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E6B04" w:rsidRDefault="00C53ACD" w:rsidP="00C53AC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B04" w:rsidRPr="00BE6B04" w:rsidRDefault="00BE6B04" w:rsidP="00BE6B0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4BE" w:rsidRDefault="00B27748" w:rsidP="00F55A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444BE">
        <w:rPr>
          <w:rFonts w:ascii="Times New Roman" w:hAnsi="Times New Roman" w:cs="Times New Roman"/>
          <w:b/>
          <w:sz w:val="28"/>
          <w:szCs w:val="28"/>
        </w:rPr>
        <w:t xml:space="preserve">Повышение устойчивости исполнения </w:t>
      </w:r>
      <w:r w:rsidR="00B11428" w:rsidRPr="00E757AC">
        <w:rPr>
          <w:rFonts w:ascii="Times New Roman" w:hAnsi="Times New Roman" w:cs="Times New Roman"/>
          <w:b/>
          <w:sz w:val="28"/>
          <w:szCs w:val="28"/>
        </w:rPr>
        <w:t>местных бюджетов в Республике Тыва</w:t>
      </w:r>
      <w:r w:rsidRPr="00E757AC">
        <w:rPr>
          <w:rFonts w:ascii="Times New Roman" w:hAnsi="Times New Roman" w:cs="Times New Roman"/>
          <w:b/>
          <w:sz w:val="28"/>
          <w:szCs w:val="28"/>
        </w:rPr>
        <w:t>»</w:t>
      </w:r>
      <w:r w:rsidR="0059261C" w:rsidRPr="0059261C">
        <w:rPr>
          <w:rFonts w:ascii="Times New Roman" w:hAnsi="Times New Roman" w:cs="Times New Roman"/>
          <w:b/>
          <w:sz w:val="28"/>
          <w:szCs w:val="28"/>
        </w:rPr>
        <w:t>.</w:t>
      </w:r>
    </w:p>
    <w:p w:rsidR="00F55A7E" w:rsidRPr="002444BE" w:rsidRDefault="00F55A7E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56760A" w:rsidRPr="00E757AC" w:rsidRDefault="00B11428" w:rsidP="00257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874447">
        <w:rPr>
          <w:rFonts w:ascii="Times New Roman" w:hAnsi="Times New Roman" w:cs="Times New Roman"/>
          <w:sz w:val="28"/>
          <w:szCs w:val="28"/>
        </w:rPr>
        <w:t> 649 434,9</w:t>
      </w:r>
      <w:r w:rsidR="002444BE">
        <w:rPr>
          <w:rFonts w:ascii="Times New Roman" w:hAnsi="Times New Roman" w:cs="Times New Roman"/>
          <w:sz w:val="28"/>
          <w:szCs w:val="28"/>
        </w:rPr>
        <w:t xml:space="preserve"> тыс. рублей. Исполнение </w:t>
      </w:r>
      <w:r w:rsidR="000F0C17">
        <w:rPr>
          <w:rFonts w:ascii="Times New Roman" w:hAnsi="Times New Roman" w:cs="Times New Roman"/>
          <w:sz w:val="28"/>
          <w:szCs w:val="28"/>
        </w:rPr>
        <w:t xml:space="preserve">за первое полугодие 2021 </w:t>
      </w:r>
      <w:r w:rsidR="000F0C17" w:rsidRPr="00E757AC">
        <w:rPr>
          <w:rFonts w:ascii="Times New Roman" w:hAnsi="Times New Roman" w:cs="Times New Roman"/>
          <w:sz w:val="28"/>
          <w:szCs w:val="28"/>
        </w:rPr>
        <w:t>года</w:t>
      </w:r>
      <w:r w:rsidR="00DE2CA9" w:rsidRPr="00E757A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D3156" w:rsidRPr="00E757AC">
        <w:rPr>
          <w:rFonts w:ascii="Times New Roman" w:hAnsi="Times New Roman" w:cs="Times New Roman"/>
          <w:sz w:val="28"/>
          <w:szCs w:val="28"/>
        </w:rPr>
        <w:t>1 487 281,1</w:t>
      </w:r>
      <w:r w:rsidR="00DE2CA9" w:rsidRPr="00E757A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40315" w:rsidRPr="00E757AC">
        <w:rPr>
          <w:rFonts w:ascii="Times New Roman" w:hAnsi="Times New Roman" w:cs="Times New Roman"/>
          <w:sz w:val="28"/>
          <w:szCs w:val="28"/>
        </w:rPr>
        <w:t>5</w:t>
      </w:r>
      <w:r w:rsidR="004D3156" w:rsidRPr="00E757AC">
        <w:rPr>
          <w:rFonts w:ascii="Times New Roman" w:hAnsi="Times New Roman" w:cs="Times New Roman"/>
          <w:sz w:val="28"/>
          <w:szCs w:val="28"/>
        </w:rPr>
        <w:t>6</w:t>
      </w:r>
      <w:r w:rsidR="00F40315" w:rsidRPr="00E757AC">
        <w:rPr>
          <w:rFonts w:ascii="Times New Roman" w:hAnsi="Times New Roman" w:cs="Times New Roman"/>
          <w:sz w:val="28"/>
          <w:szCs w:val="28"/>
        </w:rPr>
        <w:t>,1</w:t>
      </w:r>
      <w:r w:rsidR="002444BE" w:rsidRPr="00E757AC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мероприятия: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>- по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0F0C17" w:rsidRPr="00E757AC" w:rsidRDefault="000F0C17" w:rsidP="00C53A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 xml:space="preserve">- по 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муниципальных районов (городских округов), субсидий на </w:t>
      </w:r>
      <w:proofErr w:type="spellStart"/>
      <w:r w:rsidRPr="00E757A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757AC">
        <w:rPr>
          <w:rFonts w:ascii="Times New Roman" w:hAnsi="Times New Roman" w:cs="Times New Roman"/>
          <w:sz w:val="28"/>
          <w:szCs w:val="28"/>
        </w:rPr>
        <w:t xml:space="preserve"> первоочередных расходов, в том числе расходов на повышение оплаты труда работников бюджетной сферы);</w:t>
      </w:r>
    </w:p>
    <w:p w:rsidR="00E757AC" w:rsidRPr="00E757AC" w:rsidRDefault="000F0C17" w:rsidP="00E163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7AC">
        <w:rPr>
          <w:rFonts w:ascii="Times New Roman" w:hAnsi="Times New Roman" w:cs="Times New Roman"/>
          <w:sz w:val="28"/>
          <w:szCs w:val="28"/>
        </w:rPr>
        <w:t>- по передаче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бюджета.</w:t>
      </w:r>
      <w:bookmarkStart w:id="0" w:name="_GoBack"/>
      <w:bookmarkEnd w:id="0"/>
    </w:p>
    <w:p w:rsidR="00E757AC" w:rsidRPr="00E757AC" w:rsidRDefault="00E757AC" w:rsidP="00E75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7A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</w:t>
      </w:r>
      <w:r w:rsidRPr="00E757A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Республики Тыва» от 12 апреля 2018 г. № 168 </w:t>
      </w:r>
      <w:r w:rsidR="00843810" w:rsidRPr="00C53ACD">
        <w:rPr>
          <w:rFonts w:ascii="Times New Roman" w:hAnsi="Times New Roman" w:cs="Times New Roman"/>
          <w:b/>
          <w:sz w:val="28"/>
          <w:szCs w:val="28"/>
        </w:rPr>
        <w:t>15 февраля 2021 года</w:t>
      </w:r>
      <w:r w:rsidR="00EE010E"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="00EE010E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EE010E" w:rsidRPr="00EE010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43810"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Pr="00C53ACD">
        <w:rPr>
          <w:rFonts w:ascii="Times New Roman" w:hAnsi="Times New Roman" w:cs="Times New Roman"/>
          <w:b/>
          <w:sz w:val="28"/>
          <w:szCs w:val="28"/>
        </w:rPr>
        <w:t>заключены</w:t>
      </w:r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r w:rsidRPr="00C53ACD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  <w:r w:rsidRPr="00C53ACD">
        <w:rPr>
          <w:rFonts w:ascii="Times New Roman" w:hAnsi="Times New Roman" w:cs="Times New Roman"/>
          <w:sz w:val="28"/>
          <w:szCs w:val="28"/>
        </w:rPr>
        <w:t>«О мерах по социально-экономическому развитию и оздоровлению  муниципальных финансов»</w:t>
      </w:r>
      <w:r w:rsidRPr="00C53ACD">
        <w:rPr>
          <w:rFonts w:ascii="Times New Roman" w:hAnsi="Times New Roman" w:cs="Times New Roman"/>
          <w:b/>
          <w:sz w:val="28"/>
          <w:szCs w:val="28"/>
        </w:rPr>
        <w:t xml:space="preserve"> с 19 муниципальными образованиями.</w:t>
      </w:r>
      <w:proofErr w:type="gramEnd"/>
      <w:r w:rsidRPr="00C53ACD">
        <w:rPr>
          <w:rFonts w:ascii="Times New Roman" w:hAnsi="Times New Roman" w:cs="Times New Roman"/>
          <w:sz w:val="28"/>
          <w:szCs w:val="28"/>
        </w:rPr>
        <w:t xml:space="preserve"> Муниципальные образования обязаны выполнять условия, предусмотренные Соглашением, а также направлять ежеквартально отчет об исполнении обязательств. Минфин Республики Тыва осуществляет </w:t>
      </w:r>
      <w:proofErr w:type="gramStart"/>
      <w:r w:rsidRPr="00C53A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ACD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Соглашения. </w:t>
      </w:r>
    </w:p>
    <w:p w:rsidR="00E757AC" w:rsidRPr="000770A6" w:rsidRDefault="000770A6" w:rsidP="00077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D2">
        <w:rPr>
          <w:rFonts w:ascii="Times New Roman" w:hAnsi="Times New Roman" w:cs="Times New Roman"/>
          <w:sz w:val="28"/>
          <w:szCs w:val="28"/>
        </w:rPr>
        <w:t>Одной из мер по обеспечению сбалансированности местных бюджетов является</w:t>
      </w:r>
      <w:r w:rsidRPr="006D0B13">
        <w:rPr>
          <w:rFonts w:ascii="Times New Roman" w:hAnsi="Times New Roman" w:cs="Times New Roman"/>
          <w:b/>
          <w:sz w:val="28"/>
          <w:szCs w:val="28"/>
        </w:rPr>
        <w:t xml:space="preserve"> наращивание налоговых и неналоговых доходов</w:t>
      </w:r>
      <w:r w:rsidRPr="000770A6">
        <w:rPr>
          <w:rFonts w:ascii="Times New Roman" w:hAnsi="Times New Roman" w:cs="Times New Roman"/>
          <w:sz w:val="28"/>
          <w:szCs w:val="28"/>
        </w:rPr>
        <w:t>.</w:t>
      </w:r>
    </w:p>
    <w:p w:rsidR="006D6723" w:rsidRPr="006D6723" w:rsidRDefault="006D6723" w:rsidP="006D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23">
        <w:rPr>
          <w:rFonts w:ascii="Times New Roman" w:hAnsi="Times New Roman" w:cs="Times New Roman"/>
          <w:sz w:val="28"/>
          <w:szCs w:val="28"/>
        </w:rPr>
        <w:t>За январь-июнь 2021 года налоговые и неналоговые доходы местных бюджетов Республики Тыва поступили в сумме 1 235 381 тыс. рублей, план на январь-июнь 2021 года исполнен на 102% (+ 20 473 тыс. рублей). К аналогичному уровню 2020 года наблюдается рост на 26% или на 252 413 тыс. рублей,  в связи с  с увеличением поступлений: по налогу на доходы физически лиц на 11% (+ 70 118 тыс. рублей), по налогу, взимаемому в связи с применением упрощенной системы налогообложения (+ 148 912 тыс. рублей), по плате за негативное воздействие на окружающую среду на 60% (+ 18 107 тыс. рублей).</w:t>
      </w:r>
    </w:p>
    <w:p w:rsidR="006D6723" w:rsidRPr="006D6723" w:rsidRDefault="006D6723" w:rsidP="006D6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23">
        <w:rPr>
          <w:rFonts w:ascii="Times New Roman" w:hAnsi="Times New Roman" w:cs="Times New Roman"/>
          <w:sz w:val="28"/>
          <w:szCs w:val="28"/>
        </w:rPr>
        <w:t>Плановые показатели за январь-июнь 2021 года не исполнены следующими муниципальными образованиями:</w:t>
      </w:r>
    </w:p>
    <w:p w:rsidR="006D6723" w:rsidRPr="006D6723" w:rsidRDefault="006D6723" w:rsidP="006D6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23">
        <w:rPr>
          <w:rFonts w:ascii="Times New Roman" w:hAnsi="Times New Roman" w:cs="Times New Roman"/>
          <w:sz w:val="28"/>
          <w:szCs w:val="28"/>
        </w:rPr>
        <w:t>- г. Ак-Довурак – план выполнен на 99,2% (-149 тыс. рублей);</w:t>
      </w:r>
    </w:p>
    <w:p w:rsidR="00C16D1C" w:rsidRPr="00E163DA" w:rsidRDefault="006D6723" w:rsidP="00E16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>Тере-Хольский</w:t>
      </w:r>
      <w:proofErr w:type="spellEnd"/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>кожуун</w:t>
      </w:r>
      <w:proofErr w:type="spellEnd"/>
      <w:r w:rsidRPr="006D6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план выполнен на 99,5% (-55 тыс. рублей). Причиной невыполнения плана отмеченных муниципальных образований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вязано с</w:t>
      </w:r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>уменьшени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spellEnd"/>
      <w:r w:rsidRPr="006D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суммы налога по патентной системе налогообложения на сумму уплаченных страховых взносов налогоплательщиками.</w:t>
      </w:r>
    </w:p>
    <w:p w:rsidR="004E5008" w:rsidRPr="00C53ACD" w:rsidRDefault="004E5008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CD">
        <w:rPr>
          <w:rFonts w:ascii="Times New Roman" w:hAnsi="Times New Roman" w:cs="Times New Roman"/>
          <w:sz w:val="28"/>
          <w:szCs w:val="28"/>
        </w:rPr>
        <w:t>В целях снижения недоимки с 15 мая по 15 июля 2021 года на территории Республики Тыва распоряжением Правительства Республики Тыва от 12 мая 2021 года №195-р объявлен месячник по сбору имущественных налогов с физических лиц (в редакции распоряжения Правительства Республики Тыва от 16.06.2021 г. № 263-р).</w:t>
      </w:r>
    </w:p>
    <w:p w:rsidR="004E5008" w:rsidRPr="00C53ACD" w:rsidRDefault="004E5008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CD">
        <w:rPr>
          <w:rFonts w:ascii="Times New Roman" w:hAnsi="Times New Roman" w:cs="Times New Roman"/>
          <w:sz w:val="28"/>
          <w:szCs w:val="28"/>
        </w:rPr>
        <w:t>В период проведения месячника поступление задолженности планировалось в сумме 14 000 тыс. рублей.</w:t>
      </w:r>
    </w:p>
    <w:p w:rsidR="004E5008" w:rsidRPr="00C53ACD" w:rsidRDefault="004E5008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CD">
        <w:rPr>
          <w:rFonts w:ascii="Times New Roman" w:hAnsi="Times New Roman" w:cs="Times New Roman"/>
          <w:sz w:val="28"/>
          <w:szCs w:val="28"/>
        </w:rPr>
        <w:t>По состоянию на 1 июля 2021 года задолженность по имущественным налогам с физических лиц поступила в сумме 40 965 тыс. рублей, (в период месячника с 15 мая по 1 июля поступило 9 433 тыс. рублей или 67% от плана) из них поступление налога на имущество физических лиц составило 5 774 тыс. рублей, транспортного налога – 26 464 тыс. рублей, земельного налога</w:t>
      </w:r>
      <w:proofErr w:type="gramEnd"/>
      <w:r w:rsidRPr="00C53ACD">
        <w:rPr>
          <w:rFonts w:ascii="Times New Roman" w:hAnsi="Times New Roman" w:cs="Times New Roman"/>
          <w:sz w:val="28"/>
          <w:szCs w:val="28"/>
        </w:rPr>
        <w:t xml:space="preserve"> 8 728 тыс. рублей. Собираемость задолженности по имущественным налогам физических лиц по республике составила 19,5%. </w:t>
      </w:r>
    </w:p>
    <w:p w:rsidR="004E5008" w:rsidRPr="00C53ACD" w:rsidRDefault="004E5008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CD">
        <w:rPr>
          <w:rFonts w:ascii="Times New Roman" w:hAnsi="Times New Roman" w:cs="Times New Roman"/>
          <w:sz w:val="28"/>
          <w:szCs w:val="28"/>
        </w:rPr>
        <w:t xml:space="preserve">Среди муниципальных образований наибольший уровень собираемости задолженности наблюдается у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2 130 тыс. рублей собрано 35,1% или 749 тыс.  рублей),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1 196 тыс.  рублей собрано 31,1% или 372 тыс.  рублей) и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2 215 тыс.  рублей собрано 27,0% или 598 тыс.  рублей). </w:t>
      </w:r>
    </w:p>
    <w:p w:rsidR="00C476B7" w:rsidRPr="00C53ACD" w:rsidRDefault="004E5008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ACD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собираемости задолженности имущественных налогов отмечается у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938 тыс. рублей поступило 14,7% или 138 тыс. рублей),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4 380 тыс. рублей поступило 14,9% или 654 тыс. рублей) и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C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53ACD">
        <w:rPr>
          <w:rFonts w:ascii="Times New Roman" w:hAnsi="Times New Roman" w:cs="Times New Roman"/>
          <w:sz w:val="28"/>
          <w:szCs w:val="28"/>
        </w:rPr>
        <w:t xml:space="preserve"> (из 4 556 тыс. рублей поступило 15,0% или 683 тыс. рублей).</w:t>
      </w:r>
    </w:p>
    <w:p w:rsidR="000F0C17" w:rsidRPr="00E55F05" w:rsidRDefault="000F0C17" w:rsidP="004E50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D2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Pr="002843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3D2">
        <w:rPr>
          <w:rFonts w:ascii="Times New Roman" w:hAnsi="Times New Roman" w:cs="Times New Roman"/>
          <w:sz w:val="28"/>
          <w:szCs w:val="28"/>
        </w:rPr>
        <w:t>мероприятием</w:t>
      </w:r>
      <w:proofErr w:type="gramEnd"/>
      <w:r w:rsidRPr="002843D2">
        <w:rPr>
          <w:rFonts w:ascii="Times New Roman" w:hAnsi="Times New Roman" w:cs="Times New Roman"/>
          <w:sz w:val="28"/>
          <w:szCs w:val="28"/>
        </w:rPr>
        <w:t xml:space="preserve"> подпрограммы является</w:t>
      </w:r>
      <w:r w:rsidRPr="00C476B7">
        <w:rPr>
          <w:rFonts w:ascii="Times New Roman" w:hAnsi="Times New Roman" w:cs="Times New Roman"/>
          <w:b/>
          <w:sz w:val="28"/>
          <w:szCs w:val="28"/>
        </w:rPr>
        <w:t xml:space="preserve"> проведение ежегодного мониторинга качества управления муниципальными финансами</w:t>
      </w:r>
      <w:r w:rsidRPr="00E55F05">
        <w:rPr>
          <w:rFonts w:ascii="Times New Roman" w:hAnsi="Times New Roman" w:cs="Times New Roman"/>
          <w:sz w:val="28"/>
          <w:szCs w:val="28"/>
        </w:rPr>
        <w:t>, составлени</w:t>
      </w:r>
      <w:r w:rsidR="00C476B7">
        <w:rPr>
          <w:rFonts w:ascii="Times New Roman" w:hAnsi="Times New Roman" w:cs="Times New Roman"/>
          <w:sz w:val="28"/>
          <w:szCs w:val="28"/>
        </w:rPr>
        <w:t>е</w:t>
      </w:r>
      <w:r w:rsidRPr="00E55F05">
        <w:rPr>
          <w:rFonts w:ascii="Times New Roman" w:hAnsi="Times New Roman" w:cs="Times New Roman"/>
          <w:sz w:val="28"/>
          <w:szCs w:val="28"/>
        </w:rPr>
        <w:t xml:space="preserve"> на его основе рейтинга среди муниципальных районов и городских округов.</w:t>
      </w:r>
      <w:r w:rsidR="00E55F05" w:rsidRPr="00E55F05">
        <w:rPr>
          <w:rFonts w:ascii="Times New Roman" w:eastAsia="Calibri" w:hAnsi="Times New Roman" w:cs="Times New Roman"/>
          <w:sz w:val="28"/>
          <w:szCs w:val="28"/>
        </w:rPr>
        <w:t xml:space="preserve"> Рейтинг муниципальных образований по результатам оценки качества управления муниципальными финансами муниципальных районов и городских округов по итогам 2020 года</w:t>
      </w:r>
      <w:r w:rsidR="00E55F05">
        <w:rPr>
          <w:rFonts w:ascii="Times New Roman" w:eastAsia="Calibri" w:hAnsi="Times New Roman" w:cs="Times New Roman"/>
          <w:sz w:val="28"/>
          <w:szCs w:val="28"/>
        </w:rPr>
        <w:t xml:space="preserve"> будет составлен</w:t>
      </w:r>
      <w:r w:rsidR="00E55F05" w:rsidRPr="00E55F05">
        <w:rPr>
          <w:rFonts w:ascii="Times New Roman" w:eastAsia="Calibri" w:hAnsi="Times New Roman" w:cs="Times New Roman"/>
          <w:sz w:val="28"/>
          <w:szCs w:val="28"/>
        </w:rPr>
        <w:t xml:space="preserve"> до 1 сентября 2021 года.</w:t>
      </w:r>
    </w:p>
    <w:p w:rsidR="000F0C17" w:rsidRDefault="000F0C17" w:rsidP="00257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44BE" w:rsidRDefault="002F2206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="0059261C" w:rsidRPr="0059261C">
        <w:rPr>
          <w:rFonts w:ascii="Times New Roman" w:hAnsi="Times New Roman" w:cs="Times New Roman"/>
          <w:b/>
          <w:sz w:val="28"/>
          <w:szCs w:val="28"/>
        </w:rPr>
        <w:t>.</w:t>
      </w:r>
    </w:p>
    <w:p w:rsidR="002F2206" w:rsidRPr="002444BE" w:rsidRDefault="002F2206" w:rsidP="00244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56760A" w:rsidRPr="003F6C22" w:rsidRDefault="002F2206" w:rsidP="004D31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8C6327">
        <w:rPr>
          <w:rFonts w:ascii="Times New Roman" w:hAnsi="Times New Roman" w:cs="Times New Roman"/>
          <w:sz w:val="28"/>
          <w:szCs w:val="28"/>
        </w:rPr>
        <w:t>20 407,8</w:t>
      </w:r>
      <w:r w:rsidR="002444BE">
        <w:rPr>
          <w:rFonts w:ascii="Times New Roman" w:hAnsi="Times New Roman" w:cs="Times New Roman"/>
          <w:sz w:val="28"/>
          <w:szCs w:val="28"/>
        </w:rPr>
        <w:t xml:space="preserve"> тыс. рублей. Исполнено на 01.0</w:t>
      </w:r>
      <w:r w:rsidR="004D3156">
        <w:rPr>
          <w:rFonts w:ascii="Times New Roman" w:hAnsi="Times New Roman" w:cs="Times New Roman"/>
          <w:sz w:val="28"/>
          <w:szCs w:val="28"/>
        </w:rPr>
        <w:t>7</w:t>
      </w:r>
      <w:r w:rsidR="002444BE">
        <w:rPr>
          <w:rFonts w:ascii="Times New Roman" w:hAnsi="Times New Roman" w:cs="Times New Roman"/>
          <w:sz w:val="28"/>
          <w:szCs w:val="28"/>
        </w:rPr>
        <w:t>.20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8C6327">
        <w:rPr>
          <w:rFonts w:ascii="Times New Roman" w:hAnsi="Times New Roman" w:cs="Times New Roman"/>
          <w:sz w:val="28"/>
          <w:szCs w:val="28"/>
        </w:rPr>
        <w:t>1</w:t>
      </w:r>
      <w:r w:rsidR="00DE2C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1522">
        <w:rPr>
          <w:rFonts w:ascii="Times New Roman" w:hAnsi="Times New Roman" w:cs="Times New Roman"/>
          <w:sz w:val="28"/>
          <w:szCs w:val="28"/>
        </w:rPr>
        <w:t>2</w:t>
      </w:r>
      <w:r w:rsidR="00A345CA">
        <w:rPr>
          <w:rFonts w:ascii="Times New Roman" w:hAnsi="Times New Roman" w:cs="Times New Roman"/>
          <w:sz w:val="28"/>
          <w:szCs w:val="28"/>
        </w:rPr>
        <w:t> </w:t>
      </w:r>
      <w:r w:rsidR="004D3156">
        <w:rPr>
          <w:rFonts w:ascii="Times New Roman" w:hAnsi="Times New Roman" w:cs="Times New Roman"/>
          <w:sz w:val="28"/>
          <w:szCs w:val="28"/>
        </w:rPr>
        <w:t>378</w:t>
      </w:r>
      <w:r w:rsidR="00A345CA">
        <w:rPr>
          <w:rFonts w:ascii="Times New Roman" w:hAnsi="Times New Roman" w:cs="Times New Roman"/>
          <w:sz w:val="28"/>
          <w:szCs w:val="28"/>
        </w:rPr>
        <w:t>,</w:t>
      </w:r>
      <w:r w:rsidR="004D3156">
        <w:rPr>
          <w:rFonts w:ascii="Times New Roman" w:hAnsi="Times New Roman" w:cs="Times New Roman"/>
          <w:sz w:val="28"/>
          <w:szCs w:val="28"/>
        </w:rPr>
        <w:t>0</w:t>
      </w:r>
      <w:r w:rsidR="00DE2CA9">
        <w:rPr>
          <w:rFonts w:ascii="Times New Roman" w:hAnsi="Times New Roman" w:cs="Times New Roman"/>
          <w:sz w:val="28"/>
          <w:szCs w:val="28"/>
        </w:rPr>
        <w:t xml:space="preserve"> тыс. </w:t>
      </w:r>
      <w:r w:rsidR="00DE2CA9" w:rsidRPr="003F6C2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74447" w:rsidRPr="003F6C22">
        <w:rPr>
          <w:rFonts w:ascii="Times New Roman" w:hAnsi="Times New Roman" w:cs="Times New Roman"/>
          <w:sz w:val="28"/>
          <w:szCs w:val="28"/>
        </w:rPr>
        <w:t>1</w:t>
      </w:r>
      <w:r w:rsidR="004D3156" w:rsidRPr="003F6C22">
        <w:rPr>
          <w:rFonts w:ascii="Times New Roman" w:hAnsi="Times New Roman" w:cs="Times New Roman"/>
          <w:sz w:val="28"/>
          <w:szCs w:val="28"/>
        </w:rPr>
        <w:t>1</w:t>
      </w:r>
      <w:r w:rsidR="00874447" w:rsidRPr="003F6C22">
        <w:rPr>
          <w:rFonts w:ascii="Times New Roman" w:hAnsi="Times New Roman" w:cs="Times New Roman"/>
          <w:sz w:val="28"/>
          <w:szCs w:val="28"/>
        </w:rPr>
        <w:t>,</w:t>
      </w:r>
      <w:r w:rsidR="004D3156" w:rsidRPr="003F6C22">
        <w:rPr>
          <w:rFonts w:ascii="Times New Roman" w:hAnsi="Times New Roman" w:cs="Times New Roman"/>
          <w:sz w:val="28"/>
          <w:szCs w:val="28"/>
        </w:rPr>
        <w:t>7</w:t>
      </w:r>
      <w:r w:rsidR="002444BE" w:rsidRPr="003F6C22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0F0C17" w:rsidRPr="003F6C22" w:rsidRDefault="0059261C" w:rsidP="000F0C17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22">
        <w:rPr>
          <w:rFonts w:ascii="Times New Roman" w:hAnsi="Times New Roman" w:cs="Times New Roman"/>
          <w:sz w:val="28"/>
          <w:szCs w:val="28"/>
        </w:rPr>
        <w:t>На 1 июля 2021 года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 государственный долг Республики Тыва составил </w:t>
      </w:r>
      <w:r w:rsidR="00111CD6" w:rsidRPr="003F6C22">
        <w:rPr>
          <w:rFonts w:ascii="Times New Roman" w:hAnsi="Times New Roman" w:cs="Times New Roman"/>
          <w:b/>
          <w:sz w:val="28"/>
          <w:szCs w:val="28"/>
        </w:rPr>
        <w:t>3 262 326,8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CD6" w:rsidRPr="003F6C2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55,8</w:t>
      </w:r>
      <w:r w:rsidR="000F0C17" w:rsidRPr="003F6C2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процентов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 от собственных доходов (</w:t>
      </w:r>
      <w:r w:rsidR="00111CD6" w:rsidRPr="003F6C22">
        <w:rPr>
          <w:rFonts w:ascii="Times New Roman" w:hAnsi="Times New Roman" w:cs="Times New Roman"/>
          <w:sz w:val="28"/>
          <w:szCs w:val="28"/>
        </w:rPr>
        <w:t xml:space="preserve">5 847 738,0 </w:t>
      </w:r>
      <w:r w:rsidR="000F0C17" w:rsidRPr="003F6C22">
        <w:rPr>
          <w:rFonts w:ascii="Times New Roman" w:hAnsi="Times New Roman" w:cs="Times New Roman"/>
          <w:sz w:val="28"/>
          <w:szCs w:val="28"/>
        </w:rPr>
        <w:t>тыс. рублей), что превышает величину, установленной Бюджетным кодексом Российской Федерации</w:t>
      </w:r>
      <w:r w:rsidR="00E96E69">
        <w:rPr>
          <w:rFonts w:ascii="Times New Roman" w:hAnsi="Times New Roman" w:cs="Times New Roman"/>
          <w:sz w:val="28"/>
          <w:szCs w:val="28"/>
        </w:rPr>
        <w:t>.</w:t>
      </w:r>
      <w:r w:rsidR="003F6C22" w:rsidRPr="003F6C22">
        <w:rPr>
          <w:rFonts w:ascii="Times New Roman" w:hAnsi="Times New Roman" w:cs="Times New Roman"/>
          <w:sz w:val="28"/>
          <w:szCs w:val="28"/>
        </w:rPr>
        <w:t xml:space="preserve"> Превышение связано</w:t>
      </w:r>
      <w:r w:rsidR="00E96E69">
        <w:rPr>
          <w:rFonts w:ascii="Times New Roman" w:hAnsi="Times New Roman" w:cs="Times New Roman"/>
          <w:sz w:val="28"/>
          <w:szCs w:val="28"/>
        </w:rPr>
        <w:t xml:space="preserve"> с</w:t>
      </w:r>
      <w:r w:rsidR="00111CD6" w:rsidRPr="003F6C22">
        <w:rPr>
          <w:rFonts w:ascii="Times New Roman" w:hAnsi="Times New Roman" w:cs="Times New Roman"/>
          <w:sz w:val="28"/>
          <w:szCs w:val="28"/>
        </w:rPr>
        <w:t xml:space="preserve"> получением бюджетного кредита </w:t>
      </w:r>
      <w:r w:rsidR="003F6C22" w:rsidRPr="003F6C22">
        <w:rPr>
          <w:rFonts w:ascii="Times New Roman" w:hAnsi="Times New Roman" w:cs="Times New Roman"/>
          <w:sz w:val="28"/>
          <w:szCs w:val="28"/>
        </w:rPr>
        <w:t xml:space="preserve">на пополнение остатка средств  через Федеральное казначейство Республики Тыва </w:t>
      </w:r>
      <w:r w:rsidR="00111CD6" w:rsidRPr="003F6C22">
        <w:rPr>
          <w:rFonts w:ascii="Times New Roman" w:hAnsi="Times New Roman" w:cs="Times New Roman"/>
          <w:sz w:val="28"/>
          <w:szCs w:val="28"/>
        </w:rPr>
        <w:t>в сумме 1 500 000 тыс. рублей</w:t>
      </w:r>
      <w:r w:rsidR="003F6C22" w:rsidRPr="003F6C22">
        <w:rPr>
          <w:rFonts w:ascii="Times New Roman" w:hAnsi="Times New Roman" w:cs="Times New Roman"/>
          <w:sz w:val="28"/>
          <w:szCs w:val="28"/>
        </w:rPr>
        <w:t>, в целях обеспечения сбалансированности бюджета республики и оптимизации расходов на обслуживание государственного долга</w:t>
      </w:r>
      <w:r w:rsidR="000F0C17" w:rsidRPr="003F6C22">
        <w:rPr>
          <w:rFonts w:ascii="Times New Roman" w:hAnsi="Times New Roman" w:cs="Times New Roman"/>
          <w:sz w:val="28"/>
          <w:szCs w:val="28"/>
        </w:rPr>
        <w:t xml:space="preserve">. Уровень долговой нагрузки </w:t>
      </w:r>
      <w:r w:rsidR="00111CD6" w:rsidRPr="003F6C22">
        <w:rPr>
          <w:rFonts w:ascii="Times New Roman" w:hAnsi="Times New Roman" w:cs="Times New Roman"/>
          <w:sz w:val="28"/>
          <w:szCs w:val="28"/>
        </w:rPr>
        <w:t xml:space="preserve">будет урегулирован до конца текущего года, так как погашение бюджетного кредита производится по графику согласно </w:t>
      </w:r>
      <w:r w:rsidR="00E96E69">
        <w:rPr>
          <w:rFonts w:ascii="Times New Roman" w:hAnsi="Times New Roman" w:cs="Times New Roman"/>
          <w:sz w:val="28"/>
          <w:szCs w:val="28"/>
        </w:rPr>
        <w:t>заключенному Соглашению.</w:t>
      </w:r>
    </w:p>
    <w:p w:rsidR="000F0C17" w:rsidRPr="0006277D" w:rsidRDefault="000F0C17" w:rsidP="000F0C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C22"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 долге Республики Тыва</w:t>
      </w:r>
      <w:r w:rsidR="00E96E69">
        <w:rPr>
          <w:rFonts w:ascii="Times New Roman" w:hAnsi="Times New Roman" w:cs="Times New Roman"/>
          <w:sz w:val="28"/>
          <w:szCs w:val="28"/>
        </w:rPr>
        <w:t>,</w:t>
      </w:r>
      <w:r w:rsidRPr="003F6C22">
        <w:rPr>
          <w:rFonts w:ascii="Times New Roman" w:hAnsi="Times New Roman" w:cs="Times New Roman"/>
          <w:sz w:val="28"/>
          <w:szCs w:val="28"/>
        </w:rPr>
        <w:t xml:space="preserve"> размещая ежемесячную информацию на официальном сайте.</w:t>
      </w:r>
    </w:p>
    <w:p w:rsidR="000F0C17" w:rsidRPr="004D3156" w:rsidRDefault="000F0C17" w:rsidP="00FA2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73" w:rsidRPr="002F2206" w:rsidRDefault="00A54973" w:rsidP="002444B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Повышение финансовой грамотности жителей Республики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737655">
        <w:rPr>
          <w:rFonts w:ascii="Times New Roman" w:hAnsi="Times New Roman" w:cs="Times New Roman"/>
          <w:sz w:val="28"/>
          <w:szCs w:val="28"/>
        </w:rPr>
        <w:t>.</w:t>
      </w:r>
    </w:p>
    <w:p w:rsidR="00A54973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7349E" w:rsidRPr="0097349E">
        <w:rPr>
          <w:rFonts w:ascii="Times New Roman" w:hAnsi="Times New Roman" w:cs="Times New Roman"/>
          <w:sz w:val="28"/>
          <w:szCs w:val="28"/>
        </w:rPr>
        <w:t>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  <w:r w:rsidR="00BE6B04">
        <w:rPr>
          <w:rFonts w:ascii="Times New Roman" w:hAnsi="Times New Roman" w:cs="Times New Roman"/>
          <w:sz w:val="28"/>
          <w:szCs w:val="28"/>
        </w:rPr>
        <w:t>.</w:t>
      </w:r>
    </w:p>
    <w:p w:rsidR="00C90430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97349E">
        <w:rPr>
          <w:rFonts w:ascii="Times New Roman" w:hAnsi="Times New Roman" w:cs="Times New Roman"/>
          <w:sz w:val="28"/>
          <w:szCs w:val="28"/>
        </w:rPr>
        <w:t>1 500</w:t>
      </w:r>
      <w:r w:rsidR="00874447">
        <w:rPr>
          <w:rFonts w:ascii="Times New Roman" w:hAnsi="Times New Roman" w:cs="Times New Roman"/>
          <w:sz w:val="28"/>
          <w:szCs w:val="28"/>
        </w:rPr>
        <w:t xml:space="preserve"> тыс. рублей. Исполнение на отчетный период составляет 10</w:t>
      </w:r>
      <w:r w:rsidR="004D3156">
        <w:rPr>
          <w:rFonts w:ascii="Times New Roman" w:hAnsi="Times New Roman" w:cs="Times New Roman"/>
          <w:sz w:val="28"/>
          <w:szCs w:val="28"/>
        </w:rPr>
        <w:t>6</w:t>
      </w:r>
      <w:r w:rsidR="00874447">
        <w:rPr>
          <w:rFonts w:ascii="Times New Roman" w:hAnsi="Times New Roman" w:cs="Times New Roman"/>
          <w:sz w:val="28"/>
          <w:szCs w:val="28"/>
        </w:rPr>
        <w:t xml:space="preserve">,1 тыс. рублей или </w:t>
      </w:r>
      <w:r w:rsidR="002429AA">
        <w:rPr>
          <w:rFonts w:ascii="Times New Roman" w:hAnsi="Times New Roman" w:cs="Times New Roman"/>
          <w:sz w:val="28"/>
          <w:szCs w:val="28"/>
        </w:rPr>
        <w:t>7</w:t>
      </w:r>
      <w:r w:rsidR="004D3156">
        <w:rPr>
          <w:rFonts w:ascii="Times New Roman" w:hAnsi="Times New Roman" w:cs="Times New Roman"/>
          <w:sz w:val="28"/>
          <w:szCs w:val="28"/>
        </w:rPr>
        <w:t>,0</w:t>
      </w:r>
      <w:r w:rsidR="00874447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BE6B04">
        <w:rPr>
          <w:rFonts w:ascii="Times New Roman" w:hAnsi="Times New Roman" w:cs="Times New Roman"/>
          <w:sz w:val="28"/>
          <w:szCs w:val="28"/>
        </w:rPr>
        <w:t>запланированы следующие мероприятия: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lastRenderedPageBreak/>
        <w:t>- проведение специализированных опросов жителей республики в целях выявления уровня финансовой грамотности;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04">
        <w:rPr>
          <w:rFonts w:ascii="Times New Roman" w:hAnsi="Times New Roman" w:cs="Times New Roman"/>
          <w:sz w:val="28"/>
          <w:szCs w:val="28"/>
        </w:rPr>
        <w:t xml:space="preserve"> преподавателей основ финансовой грамотности в образовательных организациях;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- проведение конкурсов по финансовой грамотности среди учащихся общеобразовательных учреждений;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роведение обучающих семинаров, «</w:t>
      </w:r>
      <w:r w:rsidRPr="00BE6B04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B04">
        <w:rPr>
          <w:rFonts w:ascii="Times New Roman" w:hAnsi="Times New Roman" w:cs="Times New Roman"/>
          <w:sz w:val="28"/>
          <w:szCs w:val="28"/>
        </w:rPr>
        <w:t>, деловых игр, конференций и других мероприятий по вопросам финансовой грамотности населения;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- издание специальных брошюр, буклетов, сборников, учебных и методических материалов по повышению финансовой грамотности;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- создание и показ видеороликов по вопросам ознакомления с различными финансовыми услугами;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 xml:space="preserve"> - издание буклетов, брошюр, плакатов по вопросам повышения финансовой грамотности жителей, создание других иллюстрированных материалов и брошюр.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B04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по повышению финансовой грамотности принято распоряжение от 02.04.2020 года №131-р «О Координационном совете при Правительстве Республики Тыва по повышению финансовой грамотности населения в Республике Тыва» и утвержден состав Координационного совета под председательством первого заместителя Председателя Правительства Республики Тыва А.В. 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 с участием федеральных органов исполнительной власти, исполнительной власти Республики Тыва, муниципальных образований и кредитных учреждений. </w:t>
      </w:r>
      <w:proofErr w:type="gramEnd"/>
    </w:p>
    <w:p w:rsidR="00945214" w:rsidRDefault="00BE6B04" w:rsidP="00945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16 марта 2021 года проведено рабочее совещание у первого заместителя министра финансов Республики Тыва А.В. Зенченко по вопросу реализации плана мероприятий на 2021 год по повышению уровня финансовой грамотности в образовательных учреждениях Республики Тыва (про</w:t>
      </w:r>
      <w:r w:rsidR="00945214">
        <w:rPr>
          <w:rFonts w:ascii="Times New Roman" w:hAnsi="Times New Roman" w:cs="Times New Roman"/>
          <w:sz w:val="28"/>
          <w:szCs w:val="28"/>
        </w:rPr>
        <w:t>токол от 16.03.2021 г. № ФГ-1).</w:t>
      </w:r>
    </w:p>
    <w:p w:rsidR="00BE6B04" w:rsidRPr="00BE6B04" w:rsidRDefault="00945214" w:rsidP="00945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E6B04" w:rsidRPr="00BE6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E6B04" w:rsidRPr="00BE6B04">
        <w:rPr>
          <w:rFonts w:ascii="Times New Roman" w:hAnsi="Times New Roman" w:cs="Times New Roman"/>
          <w:sz w:val="28"/>
          <w:szCs w:val="28"/>
        </w:rPr>
        <w:t>22 по 28 марта 2021 года прошла Всероссийская неделя финансовой грамотности для детей и молодежи, где все события проходили в социальной сети «</w:t>
      </w:r>
      <w:proofErr w:type="spellStart"/>
      <w:r w:rsidR="00BE6B04" w:rsidRPr="00BE6B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E6B04" w:rsidRPr="00BE6B04">
        <w:rPr>
          <w:rFonts w:ascii="Times New Roman" w:hAnsi="Times New Roman" w:cs="Times New Roman"/>
          <w:sz w:val="28"/>
          <w:szCs w:val="28"/>
        </w:rPr>
        <w:t>» на странице «Ваши финансы». Организатором недели выступил Центр финансовой грамотности Научно-исследовательский финансовый институт Министерства финансов Российской Федерации.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B04">
        <w:rPr>
          <w:rFonts w:ascii="Times New Roman" w:hAnsi="Times New Roman" w:cs="Times New Roman"/>
          <w:sz w:val="28"/>
          <w:szCs w:val="28"/>
        </w:rPr>
        <w:t>Для массового участия детей и молодежи нашего региона в неделе финансовой грамотности Министерством финансов Республики Тыва были направлены письма в Министерство образование и науки Республики Тыва (исх.№ АМ-772 от 19.03.2021 года), в Департамент образовании мэрии г. Кызыла (исх.№ АМ-784 от 19.03.2021 года), в администрации муниципальных образований Республики Тыва и городских округов, а также ректору ФГБОУ ВПО «Тувинский государственный университет» (исх</w:t>
      </w:r>
      <w:proofErr w:type="gramEnd"/>
      <w:r w:rsidRPr="00BE6B04">
        <w:rPr>
          <w:rFonts w:ascii="Times New Roman" w:hAnsi="Times New Roman" w:cs="Times New Roman"/>
          <w:sz w:val="28"/>
          <w:szCs w:val="28"/>
        </w:rPr>
        <w:t xml:space="preserve">.№ </w:t>
      </w:r>
      <w:proofErr w:type="gramStart"/>
      <w:r w:rsidRPr="00BE6B04">
        <w:rPr>
          <w:rFonts w:ascii="Times New Roman" w:hAnsi="Times New Roman" w:cs="Times New Roman"/>
          <w:sz w:val="28"/>
          <w:szCs w:val="28"/>
        </w:rPr>
        <w:t>АМ-778 от 19.03.2021 года).</w:t>
      </w:r>
      <w:proofErr w:type="gramEnd"/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26 марта 2021 года в рамках Всероссийской недели финансовой грамотности в социальной сети «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» на странице «minfinrt17» состоялся совместный прямой эфир c участием первого заместителя министра юстиции Республики Тыва О.Б. 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 и заместителя министра </w:t>
      </w:r>
      <w:r w:rsidRPr="00BE6B04">
        <w:rPr>
          <w:rFonts w:ascii="Times New Roman" w:hAnsi="Times New Roman" w:cs="Times New Roman"/>
          <w:sz w:val="28"/>
          <w:szCs w:val="28"/>
        </w:rPr>
        <w:lastRenderedPageBreak/>
        <w:t xml:space="preserve">финансов Республики Тыва И.А Орловой на следующие темы: 1. Кредиты и займы; 2. Последствия неуплаты кредитов и займов; 3. Внесудебное банкротство физических лиц.   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 xml:space="preserve">Для массового информационного просвещения жителей Республики Тыва по городу Кызылу размещены 2 баннера за счет предусмотренных средств подпрограммы в размере 106,1 тыс. рублей. Баннеры иллюстрируют отличия 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 организаций и кредитных, а также статистические данные по задолженности населения республики по выданным кредитам.</w:t>
      </w:r>
    </w:p>
    <w:p w:rsidR="00BE6B04" w:rsidRPr="00BE6B04" w:rsidRDefault="00BE6B04" w:rsidP="00BE6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B04">
        <w:rPr>
          <w:rFonts w:ascii="Times New Roman" w:hAnsi="Times New Roman" w:cs="Times New Roman"/>
          <w:sz w:val="28"/>
          <w:szCs w:val="28"/>
        </w:rPr>
        <w:t>Кроме этого</w:t>
      </w:r>
      <w:r w:rsidR="00945214">
        <w:rPr>
          <w:rFonts w:ascii="Times New Roman" w:hAnsi="Times New Roman" w:cs="Times New Roman"/>
          <w:sz w:val="28"/>
          <w:szCs w:val="28"/>
        </w:rPr>
        <w:t>,</w:t>
      </w:r>
      <w:r w:rsidRPr="00BE6B04">
        <w:rPr>
          <w:rFonts w:ascii="Times New Roman" w:hAnsi="Times New Roman" w:cs="Times New Roman"/>
          <w:sz w:val="28"/>
          <w:szCs w:val="28"/>
        </w:rPr>
        <w:t xml:space="preserve"> в течение первого полугодия 2021 года Министерством финансов Республики Тыва ежедневно на своей ст</w:t>
      </w:r>
      <w:r w:rsidR="00945214">
        <w:rPr>
          <w:rFonts w:ascii="Times New Roman" w:hAnsi="Times New Roman" w:cs="Times New Roman"/>
          <w:sz w:val="28"/>
          <w:szCs w:val="28"/>
        </w:rPr>
        <w:t>ранице в социальных сетях (</w:t>
      </w:r>
      <w:proofErr w:type="spellStart"/>
      <w:r w:rsidR="00945214">
        <w:rPr>
          <w:rFonts w:ascii="Times New Roman" w:hAnsi="Times New Roman" w:cs="Times New Roman"/>
          <w:sz w:val="28"/>
          <w:szCs w:val="28"/>
        </w:rPr>
        <w:t>Инст</w:t>
      </w:r>
      <w:r w:rsidRPr="00BE6B04">
        <w:rPr>
          <w:rFonts w:ascii="Times New Roman" w:hAnsi="Times New Roman" w:cs="Times New Roman"/>
          <w:sz w:val="28"/>
          <w:szCs w:val="28"/>
        </w:rPr>
        <w:t>аграм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6B04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BE6B04">
        <w:rPr>
          <w:rFonts w:ascii="Times New Roman" w:hAnsi="Times New Roman" w:cs="Times New Roman"/>
          <w:sz w:val="28"/>
          <w:szCs w:val="28"/>
        </w:rPr>
        <w:t>) размещены информации об основных изменениях в налогом и бюджетном законодательствах, страховых и пенсионных взносах, а также отдельно вопросы, касающиеся снижения задолженности по кредитным займам и повышения финансовой грамотности населения Республики Тыва.</w:t>
      </w:r>
    </w:p>
    <w:p w:rsidR="00265BFA" w:rsidRDefault="00265BFA" w:rsidP="009B6F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5BFA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01F3"/>
    <w:multiLevelType w:val="hybridMultilevel"/>
    <w:tmpl w:val="04B0529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20B09"/>
    <w:multiLevelType w:val="hybridMultilevel"/>
    <w:tmpl w:val="30E2A8EE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01522"/>
    <w:rsid w:val="00011A21"/>
    <w:rsid w:val="000141EC"/>
    <w:rsid w:val="000274B3"/>
    <w:rsid w:val="00050E2D"/>
    <w:rsid w:val="000704B9"/>
    <w:rsid w:val="00074818"/>
    <w:rsid w:val="000770A6"/>
    <w:rsid w:val="000817BA"/>
    <w:rsid w:val="00092F0A"/>
    <w:rsid w:val="000B4102"/>
    <w:rsid w:val="000C22C1"/>
    <w:rsid w:val="000D4DA6"/>
    <w:rsid w:val="000E462D"/>
    <w:rsid w:val="000F0C17"/>
    <w:rsid w:val="000F5391"/>
    <w:rsid w:val="001036DA"/>
    <w:rsid w:val="00111CD6"/>
    <w:rsid w:val="00120E14"/>
    <w:rsid w:val="001267E3"/>
    <w:rsid w:val="00134903"/>
    <w:rsid w:val="0013678F"/>
    <w:rsid w:val="0014355D"/>
    <w:rsid w:val="00146D29"/>
    <w:rsid w:val="00166270"/>
    <w:rsid w:val="00166BAB"/>
    <w:rsid w:val="00193797"/>
    <w:rsid w:val="00194AFC"/>
    <w:rsid w:val="00197702"/>
    <w:rsid w:val="001D4094"/>
    <w:rsid w:val="001F6F8F"/>
    <w:rsid w:val="00200465"/>
    <w:rsid w:val="00213D39"/>
    <w:rsid w:val="00217CA1"/>
    <w:rsid w:val="002205CE"/>
    <w:rsid w:val="00224D45"/>
    <w:rsid w:val="00230586"/>
    <w:rsid w:val="002416F6"/>
    <w:rsid w:val="002429AA"/>
    <w:rsid w:val="00244206"/>
    <w:rsid w:val="002444BE"/>
    <w:rsid w:val="002547F1"/>
    <w:rsid w:val="002570D6"/>
    <w:rsid w:val="00265BFA"/>
    <w:rsid w:val="002843D2"/>
    <w:rsid w:val="0028537E"/>
    <w:rsid w:val="00291D25"/>
    <w:rsid w:val="002963CD"/>
    <w:rsid w:val="002C0F83"/>
    <w:rsid w:val="002C137B"/>
    <w:rsid w:val="002C743E"/>
    <w:rsid w:val="002D08D2"/>
    <w:rsid w:val="002D37F3"/>
    <w:rsid w:val="002F2206"/>
    <w:rsid w:val="002F331F"/>
    <w:rsid w:val="002F4C8A"/>
    <w:rsid w:val="00314868"/>
    <w:rsid w:val="0032341D"/>
    <w:rsid w:val="003402E8"/>
    <w:rsid w:val="003758DF"/>
    <w:rsid w:val="00382D0A"/>
    <w:rsid w:val="0038744C"/>
    <w:rsid w:val="00391A92"/>
    <w:rsid w:val="00394233"/>
    <w:rsid w:val="0039541A"/>
    <w:rsid w:val="003A68B2"/>
    <w:rsid w:val="003A7180"/>
    <w:rsid w:val="003B0BE4"/>
    <w:rsid w:val="003B16C6"/>
    <w:rsid w:val="003B3315"/>
    <w:rsid w:val="003D1583"/>
    <w:rsid w:val="003E5B17"/>
    <w:rsid w:val="003F0CDE"/>
    <w:rsid w:val="003F2057"/>
    <w:rsid w:val="003F6C22"/>
    <w:rsid w:val="0040137A"/>
    <w:rsid w:val="00415AFD"/>
    <w:rsid w:val="00440D5E"/>
    <w:rsid w:val="0044617B"/>
    <w:rsid w:val="00446EA6"/>
    <w:rsid w:val="004549CE"/>
    <w:rsid w:val="004551DE"/>
    <w:rsid w:val="0046153A"/>
    <w:rsid w:val="00477349"/>
    <w:rsid w:val="0048119A"/>
    <w:rsid w:val="0048738A"/>
    <w:rsid w:val="00487C4E"/>
    <w:rsid w:val="004B3C7A"/>
    <w:rsid w:val="004C6B77"/>
    <w:rsid w:val="004D3156"/>
    <w:rsid w:val="004E3EEE"/>
    <w:rsid w:val="004E5008"/>
    <w:rsid w:val="004F3E01"/>
    <w:rsid w:val="00502A78"/>
    <w:rsid w:val="00524996"/>
    <w:rsid w:val="00540727"/>
    <w:rsid w:val="005523BC"/>
    <w:rsid w:val="00552E06"/>
    <w:rsid w:val="00560412"/>
    <w:rsid w:val="0056760A"/>
    <w:rsid w:val="00581CB6"/>
    <w:rsid w:val="00592425"/>
    <w:rsid w:val="0059261C"/>
    <w:rsid w:val="0059728A"/>
    <w:rsid w:val="005B42C8"/>
    <w:rsid w:val="005D025C"/>
    <w:rsid w:val="005D052A"/>
    <w:rsid w:val="005D61D5"/>
    <w:rsid w:val="005E564C"/>
    <w:rsid w:val="00617A9F"/>
    <w:rsid w:val="00623C5C"/>
    <w:rsid w:val="00630837"/>
    <w:rsid w:val="0063614A"/>
    <w:rsid w:val="00636584"/>
    <w:rsid w:val="00642B31"/>
    <w:rsid w:val="00650E01"/>
    <w:rsid w:val="006551B4"/>
    <w:rsid w:val="006A1AC8"/>
    <w:rsid w:val="006B7EA4"/>
    <w:rsid w:val="006D0B13"/>
    <w:rsid w:val="006D6723"/>
    <w:rsid w:val="006F6278"/>
    <w:rsid w:val="006F6F3A"/>
    <w:rsid w:val="00715A5A"/>
    <w:rsid w:val="007218B7"/>
    <w:rsid w:val="00734F7E"/>
    <w:rsid w:val="00737655"/>
    <w:rsid w:val="00761857"/>
    <w:rsid w:val="00767A2A"/>
    <w:rsid w:val="00784B20"/>
    <w:rsid w:val="00795C2E"/>
    <w:rsid w:val="00797300"/>
    <w:rsid w:val="007A1E7D"/>
    <w:rsid w:val="007B2E13"/>
    <w:rsid w:val="007C353F"/>
    <w:rsid w:val="007C436F"/>
    <w:rsid w:val="007C6D29"/>
    <w:rsid w:val="007E43C4"/>
    <w:rsid w:val="007E4702"/>
    <w:rsid w:val="007E5070"/>
    <w:rsid w:val="007F1240"/>
    <w:rsid w:val="007F5CA2"/>
    <w:rsid w:val="0080749E"/>
    <w:rsid w:val="008155B8"/>
    <w:rsid w:val="00830F5B"/>
    <w:rsid w:val="008425E5"/>
    <w:rsid w:val="00843810"/>
    <w:rsid w:val="00846C43"/>
    <w:rsid w:val="0085408C"/>
    <w:rsid w:val="00857D06"/>
    <w:rsid w:val="00860097"/>
    <w:rsid w:val="00871B76"/>
    <w:rsid w:val="00874447"/>
    <w:rsid w:val="00875323"/>
    <w:rsid w:val="00883C20"/>
    <w:rsid w:val="00885E8D"/>
    <w:rsid w:val="00886660"/>
    <w:rsid w:val="008A0A0C"/>
    <w:rsid w:val="008A40BC"/>
    <w:rsid w:val="008B50C8"/>
    <w:rsid w:val="008C6327"/>
    <w:rsid w:val="008E0F0A"/>
    <w:rsid w:val="008F052F"/>
    <w:rsid w:val="008F36AF"/>
    <w:rsid w:val="008F3E94"/>
    <w:rsid w:val="00902F06"/>
    <w:rsid w:val="00910D70"/>
    <w:rsid w:val="0091616F"/>
    <w:rsid w:val="00922786"/>
    <w:rsid w:val="00923900"/>
    <w:rsid w:val="00926C7D"/>
    <w:rsid w:val="00945214"/>
    <w:rsid w:val="009467AE"/>
    <w:rsid w:val="009654FF"/>
    <w:rsid w:val="00965ED2"/>
    <w:rsid w:val="009719D8"/>
    <w:rsid w:val="0097349E"/>
    <w:rsid w:val="00973C60"/>
    <w:rsid w:val="00991E0E"/>
    <w:rsid w:val="00995634"/>
    <w:rsid w:val="009A6112"/>
    <w:rsid w:val="009B6FB0"/>
    <w:rsid w:val="009D1482"/>
    <w:rsid w:val="009D2292"/>
    <w:rsid w:val="009D6B6E"/>
    <w:rsid w:val="009F0949"/>
    <w:rsid w:val="009F76E3"/>
    <w:rsid w:val="00A13239"/>
    <w:rsid w:val="00A16490"/>
    <w:rsid w:val="00A25B07"/>
    <w:rsid w:val="00A330FE"/>
    <w:rsid w:val="00A345CA"/>
    <w:rsid w:val="00A54973"/>
    <w:rsid w:val="00A618DD"/>
    <w:rsid w:val="00A807CB"/>
    <w:rsid w:val="00A879EC"/>
    <w:rsid w:val="00A9489D"/>
    <w:rsid w:val="00A97632"/>
    <w:rsid w:val="00AC2359"/>
    <w:rsid w:val="00AC5756"/>
    <w:rsid w:val="00AD2204"/>
    <w:rsid w:val="00AF24E3"/>
    <w:rsid w:val="00B0170F"/>
    <w:rsid w:val="00B11428"/>
    <w:rsid w:val="00B13D37"/>
    <w:rsid w:val="00B27748"/>
    <w:rsid w:val="00B51F1C"/>
    <w:rsid w:val="00B57F4C"/>
    <w:rsid w:val="00B66E4C"/>
    <w:rsid w:val="00B73427"/>
    <w:rsid w:val="00B8496F"/>
    <w:rsid w:val="00BB3755"/>
    <w:rsid w:val="00BC329F"/>
    <w:rsid w:val="00BD638A"/>
    <w:rsid w:val="00BD68C6"/>
    <w:rsid w:val="00BE5228"/>
    <w:rsid w:val="00BE6B04"/>
    <w:rsid w:val="00BF18B5"/>
    <w:rsid w:val="00BF2361"/>
    <w:rsid w:val="00C0300E"/>
    <w:rsid w:val="00C146CE"/>
    <w:rsid w:val="00C16D1C"/>
    <w:rsid w:val="00C21722"/>
    <w:rsid w:val="00C3353D"/>
    <w:rsid w:val="00C476B7"/>
    <w:rsid w:val="00C50263"/>
    <w:rsid w:val="00C53ACD"/>
    <w:rsid w:val="00C620A3"/>
    <w:rsid w:val="00C6402D"/>
    <w:rsid w:val="00C6426A"/>
    <w:rsid w:val="00C90430"/>
    <w:rsid w:val="00C96B4B"/>
    <w:rsid w:val="00CB6581"/>
    <w:rsid w:val="00CC68B5"/>
    <w:rsid w:val="00CD6963"/>
    <w:rsid w:val="00CF34F3"/>
    <w:rsid w:val="00D011EE"/>
    <w:rsid w:val="00D15A01"/>
    <w:rsid w:val="00D3788D"/>
    <w:rsid w:val="00D465FD"/>
    <w:rsid w:val="00D53AD2"/>
    <w:rsid w:val="00D66F72"/>
    <w:rsid w:val="00D8627D"/>
    <w:rsid w:val="00D94649"/>
    <w:rsid w:val="00D96213"/>
    <w:rsid w:val="00DA1977"/>
    <w:rsid w:val="00DA7B12"/>
    <w:rsid w:val="00DB04A8"/>
    <w:rsid w:val="00DB2459"/>
    <w:rsid w:val="00DC5FCE"/>
    <w:rsid w:val="00DD2264"/>
    <w:rsid w:val="00DE2CA9"/>
    <w:rsid w:val="00DE2D4F"/>
    <w:rsid w:val="00DE33BE"/>
    <w:rsid w:val="00DE48C7"/>
    <w:rsid w:val="00DE6840"/>
    <w:rsid w:val="00E163DA"/>
    <w:rsid w:val="00E21A5D"/>
    <w:rsid w:val="00E55F05"/>
    <w:rsid w:val="00E757AC"/>
    <w:rsid w:val="00E96E69"/>
    <w:rsid w:val="00EB0287"/>
    <w:rsid w:val="00EE010E"/>
    <w:rsid w:val="00F06275"/>
    <w:rsid w:val="00F2528B"/>
    <w:rsid w:val="00F31653"/>
    <w:rsid w:val="00F40315"/>
    <w:rsid w:val="00F55A7E"/>
    <w:rsid w:val="00F65A38"/>
    <w:rsid w:val="00F71524"/>
    <w:rsid w:val="00F72935"/>
    <w:rsid w:val="00F77F4D"/>
    <w:rsid w:val="00F80149"/>
    <w:rsid w:val="00F81AEC"/>
    <w:rsid w:val="00F86075"/>
    <w:rsid w:val="00F96123"/>
    <w:rsid w:val="00FA1220"/>
    <w:rsid w:val="00FA2AE7"/>
    <w:rsid w:val="00FA366A"/>
    <w:rsid w:val="00FB6533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4C99-3F51-4D78-993B-864C863B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599</cp:revision>
  <cp:lastPrinted>2019-01-28T07:06:00Z</cp:lastPrinted>
  <dcterms:created xsi:type="dcterms:W3CDTF">2017-05-03T02:10:00Z</dcterms:created>
  <dcterms:modified xsi:type="dcterms:W3CDTF">2021-08-05T12:58:00Z</dcterms:modified>
</cp:coreProperties>
</file>